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610E9" w:rsidRPr="00065267" w:rsidTr="004F6A9B">
        <w:tc>
          <w:tcPr>
            <w:tcW w:w="3652" w:type="dxa"/>
          </w:tcPr>
          <w:p w:rsidR="00E610E9" w:rsidRPr="00065267" w:rsidRDefault="00E610E9" w:rsidP="00B01D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610E9" w:rsidRPr="00065267" w:rsidRDefault="00E610E9" w:rsidP="001A02F4">
            <w:pPr>
              <w:ind w:right="-120"/>
              <w:jc w:val="right"/>
              <w:rPr>
                <w:sz w:val="10"/>
                <w:szCs w:val="10"/>
              </w:rPr>
            </w:pPr>
          </w:p>
        </w:tc>
      </w:tr>
    </w:tbl>
    <w:p w:rsidR="005B248E" w:rsidRDefault="005B248E" w:rsidP="00E610E9">
      <w:pPr>
        <w:jc w:val="right"/>
      </w:pPr>
    </w:p>
    <w:p w:rsidR="00E610E9" w:rsidRDefault="00E610E9" w:rsidP="00E610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10E9" w:rsidRDefault="00E610E9" w:rsidP="00E610E9">
      <w:pPr>
        <w:jc w:val="center"/>
        <w:rPr>
          <w:sz w:val="28"/>
          <w:szCs w:val="28"/>
        </w:rPr>
      </w:pPr>
    </w:p>
    <w:p w:rsidR="00E610E9" w:rsidRDefault="00AE60D8" w:rsidP="00E610E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="00E610E9" w:rsidRPr="0099171B">
        <w:rPr>
          <w:sz w:val="28"/>
          <w:szCs w:val="28"/>
          <w:u w:val="single"/>
        </w:rPr>
        <w:t>.</w:t>
      </w:r>
      <w:r w:rsidR="0076034F">
        <w:rPr>
          <w:sz w:val="28"/>
          <w:szCs w:val="28"/>
          <w:u w:val="single"/>
        </w:rPr>
        <w:t>0</w:t>
      </w:r>
      <w:r w:rsidR="0073759B">
        <w:rPr>
          <w:sz w:val="28"/>
          <w:szCs w:val="28"/>
          <w:u w:val="single"/>
        </w:rPr>
        <w:t>2</w:t>
      </w:r>
      <w:r w:rsidR="00E610E9" w:rsidRPr="0099171B">
        <w:rPr>
          <w:sz w:val="28"/>
          <w:szCs w:val="28"/>
          <w:u w:val="single"/>
        </w:rPr>
        <w:t>.201</w:t>
      </w:r>
      <w:r w:rsidR="0073759B">
        <w:rPr>
          <w:sz w:val="28"/>
          <w:szCs w:val="28"/>
          <w:u w:val="single"/>
        </w:rPr>
        <w:t>2</w:t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>
        <w:rPr>
          <w:sz w:val="28"/>
          <w:szCs w:val="28"/>
        </w:rPr>
        <w:tab/>
      </w:r>
      <w:r w:rsidR="00E610E9" w:rsidRPr="0099171B">
        <w:rPr>
          <w:sz w:val="28"/>
          <w:szCs w:val="28"/>
          <w:u w:val="single"/>
        </w:rPr>
        <w:t>г. Краснодар</w:t>
      </w:r>
    </w:p>
    <w:p w:rsidR="00E610E9" w:rsidRPr="00D55600" w:rsidRDefault="00E610E9" w:rsidP="00E610E9">
      <w:pPr>
        <w:jc w:val="center"/>
        <w:rPr>
          <w:sz w:val="16"/>
          <w:szCs w:val="16"/>
        </w:rPr>
      </w:pPr>
    </w:p>
    <w:p w:rsidR="00E610E9" w:rsidRPr="004F6A9B" w:rsidRDefault="00E610E9" w:rsidP="00E610E9">
      <w:pPr>
        <w:jc w:val="both"/>
        <w:rPr>
          <w:sz w:val="24"/>
          <w:szCs w:val="24"/>
        </w:rPr>
      </w:pPr>
      <w:r w:rsidRPr="004F6A9B">
        <w:rPr>
          <w:sz w:val="24"/>
          <w:szCs w:val="24"/>
        </w:rPr>
        <w:t xml:space="preserve">Резолютивная часть решения объявлена </w:t>
      </w:r>
      <w:r w:rsidR="0073759B">
        <w:rPr>
          <w:sz w:val="24"/>
          <w:szCs w:val="24"/>
        </w:rPr>
        <w:t>31</w:t>
      </w:r>
      <w:r w:rsidRPr="004F6A9B">
        <w:rPr>
          <w:sz w:val="24"/>
          <w:szCs w:val="24"/>
        </w:rPr>
        <w:t>.</w:t>
      </w:r>
      <w:r w:rsidR="0076034F" w:rsidRPr="004F6A9B">
        <w:rPr>
          <w:sz w:val="24"/>
          <w:szCs w:val="24"/>
        </w:rPr>
        <w:t>0</w:t>
      </w:r>
      <w:r w:rsidR="0073759B">
        <w:rPr>
          <w:sz w:val="24"/>
          <w:szCs w:val="24"/>
        </w:rPr>
        <w:t>1</w:t>
      </w:r>
      <w:r w:rsidRPr="004F6A9B">
        <w:rPr>
          <w:sz w:val="24"/>
          <w:szCs w:val="24"/>
        </w:rPr>
        <w:t>.201</w:t>
      </w:r>
      <w:r w:rsidR="0073759B">
        <w:rPr>
          <w:sz w:val="24"/>
          <w:szCs w:val="24"/>
        </w:rPr>
        <w:t>2</w:t>
      </w:r>
    </w:p>
    <w:p w:rsidR="00E610E9" w:rsidRPr="004F6A9B" w:rsidRDefault="00E610E9" w:rsidP="00E610E9">
      <w:pPr>
        <w:jc w:val="both"/>
        <w:rPr>
          <w:sz w:val="24"/>
          <w:szCs w:val="24"/>
        </w:rPr>
      </w:pPr>
      <w:r w:rsidRPr="004F6A9B">
        <w:rPr>
          <w:sz w:val="24"/>
          <w:szCs w:val="24"/>
        </w:rPr>
        <w:t xml:space="preserve">Полный текст решения изготовлен </w:t>
      </w:r>
      <w:r w:rsidR="00AE60D8">
        <w:rPr>
          <w:sz w:val="24"/>
          <w:szCs w:val="24"/>
        </w:rPr>
        <w:t>10</w:t>
      </w:r>
      <w:r w:rsidRPr="004F6A9B">
        <w:rPr>
          <w:sz w:val="24"/>
          <w:szCs w:val="24"/>
        </w:rPr>
        <w:t>.</w:t>
      </w:r>
      <w:r w:rsidR="0076034F" w:rsidRPr="004F6A9B">
        <w:rPr>
          <w:sz w:val="24"/>
          <w:szCs w:val="24"/>
        </w:rPr>
        <w:t>0</w:t>
      </w:r>
      <w:r w:rsidR="0073759B">
        <w:rPr>
          <w:sz w:val="24"/>
          <w:szCs w:val="24"/>
        </w:rPr>
        <w:t>2</w:t>
      </w:r>
      <w:r w:rsidRPr="004F6A9B">
        <w:rPr>
          <w:sz w:val="24"/>
          <w:szCs w:val="24"/>
        </w:rPr>
        <w:t>.201</w:t>
      </w:r>
      <w:r w:rsidR="0073759B">
        <w:rPr>
          <w:sz w:val="24"/>
          <w:szCs w:val="24"/>
        </w:rPr>
        <w:t>2</w:t>
      </w:r>
    </w:p>
    <w:p w:rsidR="00E610E9" w:rsidRPr="00D55600" w:rsidRDefault="00E610E9" w:rsidP="00E610E9">
      <w:pPr>
        <w:jc w:val="both"/>
        <w:rPr>
          <w:sz w:val="16"/>
          <w:szCs w:val="16"/>
        </w:rPr>
      </w:pPr>
    </w:p>
    <w:p w:rsidR="00E610E9" w:rsidRPr="001359B6" w:rsidRDefault="00E610E9" w:rsidP="00394C5A">
      <w:pPr>
        <w:ind w:firstLine="720"/>
        <w:jc w:val="both"/>
        <w:rPr>
          <w:sz w:val="28"/>
          <w:szCs w:val="28"/>
        </w:rPr>
      </w:pPr>
      <w:r w:rsidRPr="001359B6">
        <w:rPr>
          <w:sz w:val="28"/>
          <w:szCs w:val="28"/>
        </w:rPr>
        <w:t>Комиссия Краснодарского УФАС России по рассмотрению дела о нарушении антимонопольного законодательства (далее Комиссия) в составе:</w:t>
      </w:r>
    </w:p>
    <w:p w:rsidR="00E610E9" w:rsidRDefault="00DF005C" w:rsidP="00E610E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10E9" w:rsidRPr="001359B6">
        <w:rPr>
          <w:sz w:val="28"/>
          <w:szCs w:val="28"/>
        </w:rPr>
        <w:t>редседатель комиссии:</w:t>
      </w:r>
    </w:p>
    <w:p w:rsidR="00DF005C" w:rsidRDefault="00DF005C" w:rsidP="00E610E9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Дегтярева Р.В. – руководитель управления,</w:t>
      </w:r>
    </w:p>
    <w:p w:rsidR="00E610E9" w:rsidRDefault="00DF005C" w:rsidP="00E610E9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610E9">
        <w:rPr>
          <w:sz w:val="28"/>
          <w:szCs w:val="28"/>
        </w:rPr>
        <w:t>лены комиссии:</w:t>
      </w:r>
    </w:p>
    <w:p w:rsidR="00DF005C" w:rsidRPr="001359B6" w:rsidRDefault="00DF005C" w:rsidP="00DF005C">
      <w:pPr>
        <w:jc w:val="both"/>
        <w:rPr>
          <w:sz w:val="28"/>
          <w:szCs w:val="28"/>
        </w:rPr>
      </w:pPr>
      <w:r>
        <w:rPr>
          <w:sz w:val="28"/>
          <w:szCs w:val="28"/>
        </w:rPr>
        <w:t>Иващенко И.В.– зам. руководителя управления – начальник отдела контроля в ТЭК и связи,</w:t>
      </w:r>
    </w:p>
    <w:p w:rsidR="00E356D3" w:rsidRDefault="009E0D39" w:rsidP="00E610E9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Найденова С.А.</w:t>
      </w:r>
      <w:r w:rsidR="00E356D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зам. начальника</w:t>
      </w:r>
      <w:r w:rsidR="00E356D3" w:rsidRPr="00E356D3">
        <w:rPr>
          <w:sz w:val="28"/>
          <w:szCs w:val="28"/>
        </w:rPr>
        <w:t xml:space="preserve"> </w:t>
      </w:r>
      <w:r w:rsidR="00E356D3">
        <w:rPr>
          <w:sz w:val="28"/>
          <w:szCs w:val="28"/>
        </w:rPr>
        <w:t>отдела контроля в ТЭК и связи;</w:t>
      </w:r>
    </w:p>
    <w:p w:rsidR="006A2900" w:rsidRDefault="007C1C13" w:rsidP="00E610E9">
      <w:pPr>
        <w:jc w:val="both"/>
        <w:rPr>
          <w:sz w:val="28"/>
          <w:szCs w:val="28"/>
        </w:rPr>
      </w:pPr>
      <w:r>
        <w:rPr>
          <w:sz w:val="28"/>
          <w:szCs w:val="28"/>
        </w:rPr>
        <w:t>Жигунова А.В.</w:t>
      </w:r>
      <w:r w:rsidR="006A2900">
        <w:rPr>
          <w:sz w:val="28"/>
          <w:szCs w:val="28"/>
        </w:rPr>
        <w:t xml:space="preserve"> – главный специалист-эксперт отдела контроля в ТЭК и связи</w:t>
      </w:r>
      <w:r w:rsidR="00A13332">
        <w:rPr>
          <w:sz w:val="28"/>
          <w:szCs w:val="28"/>
        </w:rPr>
        <w:t xml:space="preserve">; </w:t>
      </w:r>
    </w:p>
    <w:p w:rsidR="006A173D" w:rsidRDefault="006A173D" w:rsidP="00E610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Картомышева</w:t>
      </w:r>
      <w:proofErr w:type="spellEnd"/>
      <w:r>
        <w:rPr>
          <w:sz w:val="28"/>
          <w:szCs w:val="28"/>
        </w:rPr>
        <w:t xml:space="preserve"> Е.Г. </w:t>
      </w:r>
      <w:r w:rsidR="002E08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08E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специалист-эксперт отдела контроля в ТЭК и связи,</w:t>
      </w:r>
    </w:p>
    <w:p w:rsidR="00E610E9" w:rsidRDefault="00E610E9" w:rsidP="00E610E9">
      <w:pPr>
        <w:jc w:val="both"/>
        <w:rPr>
          <w:sz w:val="28"/>
          <w:szCs w:val="28"/>
        </w:rPr>
      </w:pPr>
      <w:r w:rsidRPr="001359B6">
        <w:rPr>
          <w:sz w:val="28"/>
          <w:szCs w:val="28"/>
        </w:rPr>
        <w:t xml:space="preserve">рассмотрев дело № </w:t>
      </w:r>
      <w:r w:rsidR="002965ED">
        <w:rPr>
          <w:sz w:val="28"/>
          <w:szCs w:val="28"/>
        </w:rPr>
        <w:t>323</w:t>
      </w:r>
      <w:r w:rsidRPr="001359B6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A13332">
        <w:rPr>
          <w:sz w:val="28"/>
          <w:szCs w:val="28"/>
        </w:rPr>
        <w:t>1</w:t>
      </w:r>
      <w:r w:rsidRPr="001359B6">
        <w:rPr>
          <w:sz w:val="28"/>
          <w:szCs w:val="28"/>
        </w:rPr>
        <w:t xml:space="preserve"> по признакам нарушения </w:t>
      </w:r>
      <w:r w:rsidR="00A13332">
        <w:rPr>
          <w:sz w:val="28"/>
          <w:szCs w:val="28"/>
        </w:rPr>
        <w:t>О</w:t>
      </w:r>
      <w:r w:rsidR="002965ED">
        <w:rPr>
          <w:sz w:val="28"/>
          <w:szCs w:val="28"/>
        </w:rPr>
        <w:t>А</w:t>
      </w:r>
      <w:r w:rsidR="00A13332">
        <w:rPr>
          <w:sz w:val="28"/>
          <w:szCs w:val="28"/>
        </w:rPr>
        <w:t>О «</w:t>
      </w:r>
      <w:proofErr w:type="spellStart"/>
      <w:r w:rsidR="00521F16">
        <w:rPr>
          <w:sz w:val="27"/>
          <w:szCs w:val="27"/>
        </w:rPr>
        <w:t>Кропоткинское</w:t>
      </w:r>
      <w:proofErr w:type="spellEnd"/>
      <w:r w:rsidR="00521F16">
        <w:rPr>
          <w:sz w:val="27"/>
          <w:szCs w:val="27"/>
        </w:rPr>
        <w:t xml:space="preserve"> объед</w:t>
      </w:r>
      <w:r w:rsidR="00521F16">
        <w:rPr>
          <w:sz w:val="27"/>
          <w:szCs w:val="27"/>
        </w:rPr>
        <w:t>и</w:t>
      </w:r>
      <w:r w:rsidR="00521F16">
        <w:rPr>
          <w:sz w:val="27"/>
          <w:szCs w:val="27"/>
        </w:rPr>
        <w:t>ненное предприятие СТРОЙИНДУСТРИИ</w:t>
      </w:r>
      <w:r w:rsidR="00A13332">
        <w:rPr>
          <w:sz w:val="28"/>
          <w:szCs w:val="28"/>
        </w:rPr>
        <w:t>»</w:t>
      </w:r>
      <w:r w:rsidRPr="001359B6">
        <w:rPr>
          <w:sz w:val="28"/>
          <w:szCs w:val="28"/>
        </w:rPr>
        <w:t xml:space="preserve"> </w:t>
      </w:r>
      <w:r w:rsidR="002965ED">
        <w:rPr>
          <w:sz w:val="28"/>
          <w:szCs w:val="28"/>
        </w:rPr>
        <w:t xml:space="preserve"> п. 9</w:t>
      </w:r>
      <w:r w:rsidRPr="001359B6">
        <w:rPr>
          <w:sz w:val="28"/>
          <w:szCs w:val="28"/>
        </w:rPr>
        <w:t xml:space="preserve"> ч. 1 ст. 10 Федерального зак</w:t>
      </w:r>
      <w:r w:rsidRPr="001359B6">
        <w:rPr>
          <w:sz w:val="28"/>
          <w:szCs w:val="28"/>
        </w:rPr>
        <w:t>о</w:t>
      </w:r>
      <w:r w:rsidRPr="001359B6">
        <w:rPr>
          <w:sz w:val="28"/>
          <w:szCs w:val="28"/>
        </w:rPr>
        <w:t>на от 26.07.2006 № 135-ФЗ «О защите конкуренции»,</w:t>
      </w:r>
      <w:r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вила:</w:t>
      </w:r>
    </w:p>
    <w:p w:rsidR="00E610E9" w:rsidRPr="00375A47" w:rsidRDefault="00E610E9" w:rsidP="00E610E9">
      <w:pPr>
        <w:jc w:val="both"/>
      </w:pPr>
    </w:p>
    <w:p w:rsidR="001D620F" w:rsidRDefault="001D620F" w:rsidP="00FE60A4">
      <w:pPr>
        <w:pStyle w:val="ab"/>
        <w:spacing w:after="0"/>
        <w:ind w:firstLine="720"/>
        <w:jc w:val="both"/>
        <w:rPr>
          <w:sz w:val="27"/>
          <w:szCs w:val="27"/>
        </w:rPr>
      </w:pPr>
      <w:r w:rsidRPr="001C6F9C">
        <w:rPr>
          <w:sz w:val="27"/>
          <w:szCs w:val="27"/>
        </w:rPr>
        <w:t xml:space="preserve">В Управление Федеральной антимонопольной службы по Краснодарскому краю (далее – Управление) поступило обращение </w:t>
      </w:r>
      <w:r>
        <w:rPr>
          <w:sz w:val="27"/>
          <w:szCs w:val="27"/>
        </w:rPr>
        <w:t>ООО «</w:t>
      </w:r>
      <w:proofErr w:type="spellStart"/>
      <w:r>
        <w:rPr>
          <w:sz w:val="27"/>
          <w:szCs w:val="27"/>
        </w:rPr>
        <w:t>ОптТрейд</w:t>
      </w:r>
      <w:proofErr w:type="spellEnd"/>
      <w:r>
        <w:rPr>
          <w:sz w:val="27"/>
          <w:szCs w:val="27"/>
        </w:rPr>
        <w:t>»</w:t>
      </w:r>
      <w:r w:rsidRPr="001C6F9C">
        <w:rPr>
          <w:sz w:val="27"/>
          <w:szCs w:val="27"/>
        </w:rPr>
        <w:t xml:space="preserve"> (далее - Заявитель) на действия О</w:t>
      </w:r>
      <w:r>
        <w:rPr>
          <w:sz w:val="27"/>
          <w:szCs w:val="27"/>
        </w:rPr>
        <w:t>А</w:t>
      </w:r>
      <w:r w:rsidRPr="001C6F9C">
        <w:rPr>
          <w:sz w:val="27"/>
          <w:szCs w:val="27"/>
        </w:rPr>
        <w:t>О «</w:t>
      </w:r>
      <w:proofErr w:type="spellStart"/>
      <w:r w:rsidR="00CF3AFB">
        <w:rPr>
          <w:sz w:val="27"/>
          <w:szCs w:val="27"/>
        </w:rPr>
        <w:t>Кропоткинское</w:t>
      </w:r>
      <w:proofErr w:type="spellEnd"/>
      <w:r w:rsidR="00CF3AFB">
        <w:rPr>
          <w:sz w:val="27"/>
          <w:szCs w:val="27"/>
        </w:rPr>
        <w:t xml:space="preserve"> объединенное предприятие СТРОЙИНДУСТРИИ</w:t>
      </w:r>
      <w:r w:rsidRPr="001C6F9C">
        <w:rPr>
          <w:sz w:val="27"/>
          <w:szCs w:val="27"/>
        </w:rPr>
        <w:t>»</w:t>
      </w:r>
      <w:r>
        <w:rPr>
          <w:sz w:val="27"/>
          <w:szCs w:val="27"/>
        </w:rPr>
        <w:t xml:space="preserve"> (д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лее </w:t>
      </w:r>
      <w:r w:rsidR="00CF3AFB">
        <w:rPr>
          <w:sz w:val="27"/>
          <w:szCs w:val="27"/>
        </w:rPr>
        <w:t>–</w:t>
      </w:r>
      <w:r>
        <w:rPr>
          <w:sz w:val="27"/>
          <w:szCs w:val="27"/>
        </w:rPr>
        <w:t xml:space="preserve"> Ответчик</w:t>
      </w:r>
      <w:r w:rsidR="00CF3AFB">
        <w:rPr>
          <w:sz w:val="27"/>
          <w:szCs w:val="27"/>
        </w:rPr>
        <w:t>, ОАО «КОПС»</w:t>
      </w:r>
      <w:r>
        <w:rPr>
          <w:sz w:val="27"/>
          <w:szCs w:val="27"/>
        </w:rPr>
        <w:t>)</w:t>
      </w:r>
      <w:r w:rsidRPr="001C6F9C">
        <w:rPr>
          <w:sz w:val="27"/>
          <w:szCs w:val="27"/>
        </w:rPr>
        <w:t xml:space="preserve">, выразившиеся в </w:t>
      </w:r>
      <w:r>
        <w:rPr>
          <w:sz w:val="27"/>
          <w:szCs w:val="27"/>
        </w:rPr>
        <w:t>не подписании акта разграничения б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лансовой принадлежности и эксплуатационной ответственности, а также в препятствии </w:t>
      </w:r>
      <w:proofErr w:type="spellStart"/>
      <w:r>
        <w:rPr>
          <w:sz w:val="27"/>
          <w:szCs w:val="27"/>
        </w:rPr>
        <w:t>перетоку</w:t>
      </w:r>
      <w:proofErr w:type="spellEnd"/>
      <w:r>
        <w:rPr>
          <w:sz w:val="27"/>
          <w:szCs w:val="27"/>
        </w:rPr>
        <w:t xml:space="preserve"> электрической энергии на объекты Заявителя</w:t>
      </w:r>
      <w:r w:rsidRPr="001C6F9C">
        <w:rPr>
          <w:sz w:val="27"/>
          <w:szCs w:val="27"/>
        </w:rPr>
        <w:t>.</w:t>
      </w:r>
    </w:p>
    <w:p w:rsidR="001D620F" w:rsidRDefault="001D620F" w:rsidP="00FE60A4">
      <w:pPr>
        <w:pStyle w:val="ab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Заявителем приобретена трансформаторная подстанция КТП 180/6 (далее ТП). </w:t>
      </w:r>
    </w:p>
    <w:p w:rsidR="001D620F" w:rsidRDefault="001D620F" w:rsidP="001D620F">
      <w:pPr>
        <w:pStyle w:val="ab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ТП технологически </w:t>
      </w:r>
      <w:proofErr w:type="gramStart"/>
      <w:r>
        <w:rPr>
          <w:sz w:val="27"/>
          <w:szCs w:val="27"/>
        </w:rPr>
        <w:t>присоединена</w:t>
      </w:r>
      <w:proofErr w:type="gramEnd"/>
      <w:r>
        <w:rPr>
          <w:sz w:val="27"/>
          <w:szCs w:val="27"/>
        </w:rPr>
        <w:t xml:space="preserve"> к </w:t>
      </w:r>
      <w:r w:rsidR="004175A5">
        <w:rPr>
          <w:sz w:val="27"/>
          <w:szCs w:val="27"/>
        </w:rPr>
        <w:t xml:space="preserve">распределительному пункту - </w:t>
      </w:r>
      <w:r>
        <w:rPr>
          <w:sz w:val="27"/>
          <w:szCs w:val="27"/>
        </w:rPr>
        <w:t xml:space="preserve">ЦРП-2 </w:t>
      </w:r>
      <w:proofErr w:type="spellStart"/>
      <w:r>
        <w:rPr>
          <w:sz w:val="27"/>
          <w:szCs w:val="27"/>
        </w:rPr>
        <w:t>яч</w:t>
      </w:r>
      <w:proofErr w:type="spellEnd"/>
      <w:r>
        <w:rPr>
          <w:sz w:val="27"/>
          <w:szCs w:val="27"/>
        </w:rPr>
        <w:t xml:space="preserve">. № 5, принадлежащая ОАО «КОПС». </w:t>
      </w:r>
      <w:proofErr w:type="gramStart"/>
      <w:r>
        <w:rPr>
          <w:sz w:val="27"/>
          <w:szCs w:val="27"/>
        </w:rPr>
        <w:t>В целях обеспечения бесперебойно</w:t>
      </w:r>
      <w:r w:rsidR="000062A4">
        <w:rPr>
          <w:sz w:val="27"/>
          <w:szCs w:val="27"/>
        </w:rPr>
        <w:t>го</w:t>
      </w:r>
      <w:r>
        <w:rPr>
          <w:sz w:val="27"/>
          <w:szCs w:val="27"/>
        </w:rPr>
        <w:t xml:space="preserve"> энергопотребл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ния, Заявителем в адрес ОАО «КОПС» направлены для подписания акт разграничения балансовой принадлежности и эксплуатационной ответственности между ОАО «КОПС» и ООО «</w:t>
      </w:r>
      <w:proofErr w:type="spellStart"/>
      <w:r>
        <w:rPr>
          <w:sz w:val="27"/>
          <w:szCs w:val="27"/>
        </w:rPr>
        <w:t>ОптТрейд</w:t>
      </w:r>
      <w:proofErr w:type="spellEnd"/>
      <w:r>
        <w:rPr>
          <w:sz w:val="27"/>
          <w:szCs w:val="27"/>
        </w:rPr>
        <w:t>», запрошены акт осмотра установки приборов учета яче</w:t>
      </w:r>
      <w:r>
        <w:rPr>
          <w:sz w:val="27"/>
          <w:szCs w:val="27"/>
        </w:rPr>
        <w:t>й</w:t>
      </w:r>
      <w:r>
        <w:rPr>
          <w:sz w:val="27"/>
          <w:szCs w:val="27"/>
        </w:rPr>
        <w:t>ки 5 ЦРП-2 и акт проверки схем учета по ячейке № 5, также ОАО «КОПС» уведомлен о смене собственника ТП (письма Заявителя от 23.05.2011 б/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>, от 27.06.2011 № 219</w:t>
      </w:r>
      <w:proofErr w:type="gramEnd"/>
      <w:r>
        <w:rPr>
          <w:sz w:val="27"/>
          <w:szCs w:val="27"/>
        </w:rPr>
        <w:t>, от 08.09.2011 № 285, от 06.10.2011 б/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>).</w:t>
      </w:r>
    </w:p>
    <w:p w:rsidR="00700CDE" w:rsidRDefault="00F322D4" w:rsidP="00BD6E10">
      <w:pPr>
        <w:pStyle w:val="ab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700CDE">
        <w:rPr>
          <w:sz w:val="27"/>
          <w:szCs w:val="27"/>
        </w:rPr>
        <w:t>ведений о рассмотрении/подписании вышеуказанных актов от ОАО «КОПС» в адрес Заявителя не поступило.</w:t>
      </w:r>
    </w:p>
    <w:p w:rsidR="006D14A2" w:rsidRDefault="006D14A2" w:rsidP="006D14A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2834D2">
        <w:rPr>
          <w:sz w:val="27"/>
          <w:szCs w:val="27"/>
        </w:rPr>
        <w:t>В соответствии с п.</w:t>
      </w:r>
      <w:r>
        <w:rPr>
          <w:sz w:val="27"/>
          <w:szCs w:val="27"/>
        </w:rPr>
        <w:t xml:space="preserve"> </w:t>
      </w:r>
      <w:r w:rsidRPr="002834D2">
        <w:rPr>
          <w:sz w:val="27"/>
          <w:szCs w:val="27"/>
        </w:rPr>
        <w:t>4 ст. 26 Федерального закона от 26.03.2003 № 35-ФЗ «Об эле</w:t>
      </w:r>
      <w:r w:rsidRPr="002834D2">
        <w:rPr>
          <w:sz w:val="27"/>
          <w:szCs w:val="27"/>
        </w:rPr>
        <w:t>к</w:t>
      </w:r>
      <w:r w:rsidRPr="002834D2">
        <w:rPr>
          <w:sz w:val="27"/>
          <w:szCs w:val="27"/>
        </w:rPr>
        <w:t>троэнергетике»</w:t>
      </w:r>
      <w:r>
        <w:rPr>
          <w:sz w:val="27"/>
          <w:szCs w:val="27"/>
        </w:rPr>
        <w:t xml:space="preserve"> (далее - Закон об электроэнергетике)</w:t>
      </w:r>
      <w:r w:rsidRPr="002834D2">
        <w:rPr>
          <w:sz w:val="27"/>
          <w:szCs w:val="27"/>
        </w:rPr>
        <w:t xml:space="preserve">, </w:t>
      </w:r>
      <w:r>
        <w:rPr>
          <w:sz w:val="27"/>
          <w:szCs w:val="27"/>
        </w:rPr>
        <w:t>в</w:t>
      </w:r>
      <w:r w:rsidRPr="002834D2">
        <w:rPr>
          <w:sz w:val="26"/>
          <w:szCs w:val="26"/>
        </w:rPr>
        <w:t xml:space="preserve"> случае, если происходит смена собственника или иного закон</w:t>
      </w:r>
      <w:r>
        <w:rPr>
          <w:sz w:val="26"/>
          <w:szCs w:val="26"/>
        </w:rPr>
        <w:t xml:space="preserve">ного владельца </w:t>
      </w:r>
      <w:proofErr w:type="spellStart"/>
      <w:r>
        <w:rPr>
          <w:sz w:val="26"/>
          <w:szCs w:val="26"/>
        </w:rPr>
        <w:t>энергопринимающих</w:t>
      </w:r>
      <w:proofErr w:type="spellEnd"/>
      <w:r>
        <w:rPr>
          <w:sz w:val="26"/>
          <w:szCs w:val="26"/>
        </w:rPr>
        <w:t xml:space="preserve"> устройств или объектов электроэнергетики, которые ранее в надлежащем </w:t>
      </w:r>
      <w:hyperlink r:id="rId7" w:history="1">
        <w:r w:rsidRPr="002834D2">
          <w:rPr>
            <w:sz w:val="26"/>
            <w:szCs w:val="26"/>
          </w:rPr>
          <w:t>порядке</w:t>
        </w:r>
      </w:hyperlink>
      <w:r>
        <w:rPr>
          <w:sz w:val="26"/>
          <w:szCs w:val="26"/>
        </w:rPr>
        <w:t xml:space="preserve"> были технологически присоед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нены, а виды производственной деятельности, осуществляемой новым собственником или иным законным владельцем, не влекут за собой пересмотр величины присоединенной мощности</w:t>
      </w:r>
      <w:proofErr w:type="gramEnd"/>
      <w:r>
        <w:rPr>
          <w:sz w:val="26"/>
          <w:szCs w:val="26"/>
        </w:rPr>
        <w:t xml:space="preserve"> и не требуют изменения схемы внешнего электроснабжения и категории наде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ности электроснабжения, повторное технологическое присоединение не требуется и ранее определенные границы балансовой принадлежности устройств или объектов и ответстве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ности за нарушение правил эксплуатации объектов </w:t>
      </w:r>
      <w:proofErr w:type="spellStart"/>
      <w:r>
        <w:rPr>
          <w:sz w:val="26"/>
          <w:szCs w:val="26"/>
        </w:rPr>
        <w:t>электросетевого</w:t>
      </w:r>
      <w:proofErr w:type="spellEnd"/>
      <w:r>
        <w:rPr>
          <w:sz w:val="26"/>
          <w:szCs w:val="26"/>
        </w:rPr>
        <w:t xml:space="preserve"> хозяйства не измен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ются. При этом новый собственник или иной законный владелец </w:t>
      </w:r>
      <w:proofErr w:type="spellStart"/>
      <w:r>
        <w:rPr>
          <w:sz w:val="26"/>
          <w:szCs w:val="26"/>
        </w:rPr>
        <w:t>энергопринимающих</w:t>
      </w:r>
      <w:proofErr w:type="spellEnd"/>
      <w:r>
        <w:rPr>
          <w:sz w:val="26"/>
          <w:szCs w:val="26"/>
        </w:rPr>
        <w:t xml:space="preserve"> ус</w:t>
      </w:r>
      <w:r>
        <w:rPr>
          <w:sz w:val="26"/>
          <w:szCs w:val="26"/>
        </w:rPr>
        <w:t>т</w:t>
      </w:r>
      <w:r>
        <w:rPr>
          <w:sz w:val="26"/>
          <w:szCs w:val="26"/>
        </w:rPr>
        <w:lastRenderedPageBreak/>
        <w:t>ройств или объектов электроэнергетики обязан уведомить сетевую организацию или вл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дельца объектов </w:t>
      </w:r>
      <w:proofErr w:type="spellStart"/>
      <w:r>
        <w:rPr>
          <w:sz w:val="26"/>
          <w:szCs w:val="26"/>
        </w:rPr>
        <w:t>электросетевого</w:t>
      </w:r>
      <w:proofErr w:type="spellEnd"/>
      <w:r>
        <w:rPr>
          <w:sz w:val="26"/>
          <w:szCs w:val="26"/>
        </w:rPr>
        <w:t xml:space="preserve"> хозяйства о переходе права собственности или возникн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вении иного основания владения </w:t>
      </w:r>
      <w:proofErr w:type="spellStart"/>
      <w:r>
        <w:rPr>
          <w:sz w:val="26"/>
          <w:szCs w:val="26"/>
        </w:rPr>
        <w:t>энергопринимающими</w:t>
      </w:r>
      <w:proofErr w:type="spellEnd"/>
      <w:r>
        <w:rPr>
          <w:sz w:val="26"/>
          <w:szCs w:val="26"/>
        </w:rPr>
        <w:t xml:space="preserve"> устройствами или объектами электроэнергетики. </w:t>
      </w:r>
    </w:p>
    <w:p w:rsidR="006D14A2" w:rsidRPr="00421D90" w:rsidRDefault="006D14A2" w:rsidP="006D14A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абзацу 3 пункта 4 ст. 26 Закона об электроэнергетике, </w:t>
      </w:r>
      <w:r w:rsidRPr="00421D90">
        <w:rPr>
          <w:sz w:val="27"/>
          <w:szCs w:val="27"/>
        </w:rPr>
        <w:t>сетевая организация или иной владелец объектов</w:t>
      </w:r>
      <w:r w:rsidR="00004516">
        <w:rPr>
          <w:sz w:val="27"/>
          <w:szCs w:val="27"/>
        </w:rPr>
        <w:t xml:space="preserve"> </w:t>
      </w:r>
      <w:proofErr w:type="spellStart"/>
      <w:r w:rsidRPr="00421D90">
        <w:rPr>
          <w:sz w:val="27"/>
          <w:szCs w:val="27"/>
        </w:rPr>
        <w:t>электрос</w:t>
      </w:r>
      <w:r w:rsidR="00004516">
        <w:rPr>
          <w:sz w:val="27"/>
          <w:szCs w:val="27"/>
        </w:rPr>
        <w:t>е</w:t>
      </w:r>
      <w:r w:rsidRPr="00421D90">
        <w:rPr>
          <w:sz w:val="27"/>
          <w:szCs w:val="27"/>
        </w:rPr>
        <w:t>тевого</w:t>
      </w:r>
      <w:proofErr w:type="spellEnd"/>
      <w:r w:rsidRPr="00421D90">
        <w:rPr>
          <w:sz w:val="27"/>
          <w:szCs w:val="27"/>
        </w:rPr>
        <w:t xml:space="preserve"> хозяйства, к которым в надлежащем п</w:t>
      </w:r>
      <w:r w:rsidRPr="00421D90">
        <w:rPr>
          <w:sz w:val="27"/>
          <w:szCs w:val="27"/>
        </w:rPr>
        <w:t>о</w:t>
      </w:r>
      <w:r w:rsidRPr="00421D90">
        <w:rPr>
          <w:sz w:val="27"/>
          <w:szCs w:val="27"/>
        </w:rPr>
        <w:t xml:space="preserve">рядке технологически присоединены </w:t>
      </w:r>
      <w:proofErr w:type="spellStart"/>
      <w:r w:rsidRPr="00421D90">
        <w:rPr>
          <w:sz w:val="27"/>
          <w:szCs w:val="27"/>
        </w:rPr>
        <w:t>энергопринимающие</w:t>
      </w:r>
      <w:proofErr w:type="spellEnd"/>
      <w:r w:rsidRPr="00421D90">
        <w:rPr>
          <w:sz w:val="27"/>
          <w:szCs w:val="27"/>
        </w:rPr>
        <w:t xml:space="preserve"> устройства или объекты электроэнергетики</w:t>
      </w:r>
      <w:r>
        <w:rPr>
          <w:sz w:val="27"/>
          <w:szCs w:val="27"/>
        </w:rPr>
        <w:t xml:space="preserve">, по требованию собственника или иного законного владельца </w:t>
      </w:r>
      <w:proofErr w:type="spellStart"/>
      <w:r>
        <w:rPr>
          <w:sz w:val="27"/>
          <w:szCs w:val="27"/>
        </w:rPr>
        <w:t>эне</w:t>
      </w:r>
      <w:r>
        <w:rPr>
          <w:sz w:val="27"/>
          <w:szCs w:val="27"/>
        </w:rPr>
        <w:t>р</w:t>
      </w:r>
      <w:r>
        <w:rPr>
          <w:sz w:val="27"/>
          <w:szCs w:val="27"/>
        </w:rPr>
        <w:t>гопринимающих</w:t>
      </w:r>
      <w:proofErr w:type="spellEnd"/>
      <w:r>
        <w:rPr>
          <w:sz w:val="27"/>
          <w:szCs w:val="27"/>
        </w:rPr>
        <w:t xml:space="preserve"> устройств или объектов электроэнергетики в установленные закон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дательством РФ сроки обязаны представить или составить документы, подтвержда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щие технологическое присоединение и (или) разграничение балансовой принадлежн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сти</w:t>
      </w:r>
      <w:proofErr w:type="gramEnd"/>
      <w:r>
        <w:rPr>
          <w:sz w:val="27"/>
          <w:szCs w:val="27"/>
        </w:rPr>
        <w:t xml:space="preserve"> объектов </w:t>
      </w:r>
      <w:proofErr w:type="spellStart"/>
      <w:r>
        <w:rPr>
          <w:sz w:val="27"/>
          <w:szCs w:val="27"/>
        </w:rPr>
        <w:t>электросетевого</w:t>
      </w:r>
      <w:proofErr w:type="spellEnd"/>
      <w:r>
        <w:rPr>
          <w:sz w:val="27"/>
          <w:szCs w:val="27"/>
        </w:rPr>
        <w:t xml:space="preserve"> хозяйства и </w:t>
      </w:r>
      <w:proofErr w:type="spellStart"/>
      <w:r>
        <w:rPr>
          <w:sz w:val="27"/>
          <w:szCs w:val="27"/>
        </w:rPr>
        <w:t>энергопринимающих</w:t>
      </w:r>
      <w:proofErr w:type="spellEnd"/>
      <w:r>
        <w:rPr>
          <w:sz w:val="27"/>
          <w:szCs w:val="27"/>
        </w:rPr>
        <w:t xml:space="preserve"> устройств электроэне</w:t>
      </w:r>
      <w:r>
        <w:rPr>
          <w:sz w:val="27"/>
          <w:szCs w:val="27"/>
        </w:rPr>
        <w:t>р</w:t>
      </w:r>
      <w:r>
        <w:rPr>
          <w:sz w:val="27"/>
          <w:szCs w:val="27"/>
        </w:rPr>
        <w:t xml:space="preserve">гетики и ответственности сторон за нарушение правил эксплуатации объектов </w:t>
      </w:r>
      <w:proofErr w:type="spellStart"/>
      <w:r>
        <w:rPr>
          <w:sz w:val="27"/>
          <w:szCs w:val="27"/>
        </w:rPr>
        <w:t>электр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сетевого</w:t>
      </w:r>
      <w:proofErr w:type="spellEnd"/>
      <w:r>
        <w:rPr>
          <w:sz w:val="27"/>
          <w:szCs w:val="27"/>
        </w:rPr>
        <w:t xml:space="preserve"> хозяйства.</w:t>
      </w:r>
    </w:p>
    <w:p w:rsidR="006D14A2" w:rsidRDefault="006D14A2" w:rsidP="00FE0D6C">
      <w:pPr>
        <w:pStyle w:val="ab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ОАО «КОПС» во исполнение указанных норм в части оформления акта разгр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ничения балансовой принадлежности и эксплуатационной ответственности должно обеспечить рассмотрение/подписание направленного Заявителем акта</w:t>
      </w:r>
      <w:r w:rsidRPr="00165111">
        <w:rPr>
          <w:sz w:val="27"/>
          <w:szCs w:val="27"/>
        </w:rPr>
        <w:t xml:space="preserve"> </w:t>
      </w:r>
      <w:r>
        <w:rPr>
          <w:sz w:val="27"/>
          <w:szCs w:val="27"/>
        </w:rPr>
        <w:t>разграничения балансовой принадлежности и эксплуатационной ответственности.</w:t>
      </w:r>
    </w:p>
    <w:p w:rsidR="001D620F" w:rsidRDefault="00FE0D6C" w:rsidP="00FE0D6C">
      <w:pPr>
        <w:pStyle w:val="ab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Заявителем указано на действия Ответчика </w:t>
      </w:r>
      <w:r w:rsidR="00860FCF">
        <w:rPr>
          <w:sz w:val="27"/>
          <w:szCs w:val="27"/>
        </w:rPr>
        <w:t xml:space="preserve">в части препятствия </w:t>
      </w:r>
      <w:proofErr w:type="spellStart"/>
      <w:r w:rsidR="00860FCF">
        <w:rPr>
          <w:sz w:val="27"/>
          <w:szCs w:val="27"/>
        </w:rPr>
        <w:t>перетоку</w:t>
      </w:r>
      <w:proofErr w:type="spellEnd"/>
      <w:r w:rsidR="00860FCF">
        <w:rPr>
          <w:sz w:val="27"/>
          <w:szCs w:val="27"/>
        </w:rPr>
        <w:t xml:space="preserve"> электрической энергии на </w:t>
      </w:r>
      <w:r w:rsidR="00004516">
        <w:rPr>
          <w:sz w:val="27"/>
          <w:szCs w:val="27"/>
        </w:rPr>
        <w:t>ТП</w:t>
      </w:r>
      <w:r w:rsidR="00860FCF">
        <w:rPr>
          <w:sz w:val="27"/>
          <w:szCs w:val="27"/>
        </w:rPr>
        <w:t xml:space="preserve">, </w:t>
      </w:r>
      <w:proofErr w:type="gramStart"/>
      <w:r w:rsidR="00004516">
        <w:rPr>
          <w:sz w:val="27"/>
          <w:szCs w:val="27"/>
        </w:rPr>
        <w:t>приобретенную</w:t>
      </w:r>
      <w:proofErr w:type="gramEnd"/>
      <w:r w:rsidR="00860FCF">
        <w:rPr>
          <w:sz w:val="27"/>
          <w:szCs w:val="27"/>
        </w:rPr>
        <w:t xml:space="preserve"> Заявител</w:t>
      </w:r>
      <w:r w:rsidR="00004516">
        <w:rPr>
          <w:sz w:val="27"/>
          <w:szCs w:val="27"/>
        </w:rPr>
        <w:t>ем</w:t>
      </w:r>
      <w:r w:rsidR="00860FCF">
        <w:rPr>
          <w:sz w:val="27"/>
          <w:szCs w:val="27"/>
        </w:rPr>
        <w:t xml:space="preserve"> и имеющей технологическое присоединение к объекту </w:t>
      </w:r>
      <w:proofErr w:type="spellStart"/>
      <w:r w:rsidR="00860FCF">
        <w:rPr>
          <w:sz w:val="27"/>
          <w:szCs w:val="27"/>
        </w:rPr>
        <w:t>электростевого</w:t>
      </w:r>
      <w:proofErr w:type="spellEnd"/>
      <w:r w:rsidR="00860FCF">
        <w:rPr>
          <w:sz w:val="27"/>
          <w:szCs w:val="27"/>
        </w:rPr>
        <w:t xml:space="preserve"> хозяйства ОАО «КОПС» (ЦРП-2 </w:t>
      </w:r>
      <w:proofErr w:type="spellStart"/>
      <w:r w:rsidR="00860FCF">
        <w:rPr>
          <w:sz w:val="27"/>
          <w:szCs w:val="27"/>
        </w:rPr>
        <w:t>яч</w:t>
      </w:r>
      <w:proofErr w:type="spellEnd"/>
      <w:r w:rsidR="00860FCF">
        <w:rPr>
          <w:sz w:val="27"/>
          <w:szCs w:val="27"/>
        </w:rPr>
        <w:t xml:space="preserve">. № 5). </w:t>
      </w:r>
    </w:p>
    <w:p w:rsidR="008A48C0" w:rsidRDefault="008A48C0" w:rsidP="008A48C0">
      <w:pPr>
        <w:pStyle w:val="ab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Абзацем 3 пункта 4 статьи 26 З</w:t>
      </w:r>
      <w:r w:rsidRPr="002834D2">
        <w:rPr>
          <w:sz w:val="27"/>
          <w:szCs w:val="27"/>
        </w:rPr>
        <w:t xml:space="preserve">акона </w:t>
      </w:r>
      <w:r>
        <w:rPr>
          <w:sz w:val="27"/>
          <w:szCs w:val="27"/>
        </w:rPr>
        <w:t>о</w:t>
      </w:r>
      <w:r w:rsidRPr="002834D2">
        <w:rPr>
          <w:sz w:val="27"/>
          <w:szCs w:val="27"/>
        </w:rPr>
        <w:t>б электроэнергетике</w:t>
      </w:r>
      <w:r>
        <w:rPr>
          <w:sz w:val="27"/>
          <w:szCs w:val="27"/>
        </w:rPr>
        <w:t xml:space="preserve"> установлено, что с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тевая организация или иной владелец объектов </w:t>
      </w:r>
      <w:proofErr w:type="spellStart"/>
      <w:r>
        <w:rPr>
          <w:sz w:val="27"/>
          <w:szCs w:val="27"/>
        </w:rPr>
        <w:t>электростевого</w:t>
      </w:r>
      <w:proofErr w:type="spellEnd"/>
      <w:r>
        <w:rPr>
          <w:sz w:val="27"/>
          <w:szCs w:val="27"/>
        </w:rPr>
        <w:t xml:space="preserve"> хозяйства, к которым в надлежащем порядке технологически присоединены </w:t>
      </w:r>
      <w:proofErr w:type="spellStart"/>
      <w:r>
        <w:rPr>
          <w:sz w:val="27"/>
          <w:szCs w:val="27"/>
        </w:rPr>
        <w:t>энергопринимающие</w:t>
      </w:r>
      <w:proofErr w:type="spellEnd"/>
      <w:r>
        <w:rPr>
          <w:sz w:val="27"/>
          <w:szCs w:val="27"/>
        </w:rPr>
        <w:t xml:space="preserve"> устройства или объекты электроэнергетики, не вправе препятствовать передаче электрической энергии на указанные устройства или объекты и (или) от указанных устройств или об</w:t>
      </w:r>
      <w:r>
        <w:rPr>
          <w:sz w:val="27"/>
          <w:szCs w:val="27"/>
        </w:rPr>
        <w:t>ъ</w:t>
      </w:r>
      <w:r>
        <w:rPr>
          <w:sz w:val="27"/>
          <w:szCs w:val="27"/>
        </w:rPr>
        <w:t>ектов.</w:t>
      </w:r>
    </w:p>
    <w:p w:rsidR="00677E5C" w:rsidRDefault="00677E5C" w:rsidP="00677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6 Правил </w:t>
      </w:r>
      <w:proofErr w:type="spellStart"/>
      <w:r>
        <w:rPr>
          <w:sz w:val="28"/>
          <w:szCs w:val="28"/>
        </w:rPr>
        <w:t>недискриминационного</w:t>
      </w:r>
      <w:proofErr w:type="spellEnd"/>
      <w:r>
        <w:rPr>
          <w:sz w:val="28"/>
          <w:szCs w:val="28"/>
        </w:rPr>
        <w:t xml:space="preserve"> доступа к услугам по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редаче электрической энергии и оказания этих услуг, утвержденных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Правительства РФ от 27.12.2004 № 861, собственники и иные законные владел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цы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через которые опосредованно присоедин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к электрическим сетям сетевой организации </w:t>
      </w:r>
      <w:proofErr w:type="spellStart"/>
      <w:r>
        <w:rPr>
          <w:sz w:val="28"/>
          <w:szCs w:val="28"/>
        </w:rPr>
        <w:t>энергопринимающее</w:t>
      </w:r>
      <w:proofErr w:type="spellEnd"/>
      <w:r>
        <w:rPr>
          <w:sz w:val="28"/>
          <w:szCs w:val="28"/>
        </w:rPr>
        <w:t xml:space="preserve"> устройство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требителя, не вправе препятствовать </w:t>
      </w:r>
      <w:proofErr w:type="spellStart"/>
      <w:r>
        <w:rPr>
          <w:sz w:val="28"/>
          <w:szCs w:val="28"/>
        </w:rPr>
        <w:t>перетоку</w:t>
      </w:r>
      <w:proofErr w:type="spellEnd"/>
      <w:r>
        <w:rPr>
          <w:sz w:val="28"/>
          <w:szCs w:val="28"/>
        </w:rPr>
        <w:t xml:space="preserve"> через их объекты электрической энергии для такого потребителя и требовать за</w:t>
      </w:r>
      <w:proofErr w:type="gramEnd"/>
      <w:r>
        <w:rPr>
          <w:sz w:val="28"/>
          <w:szCs w:val="28"/>
        </w:rPr>
        <w:t xml:space="preserve"> это оплату.</w:t>
      </w:r>
    </w:p>
    <w:p w:rsidR="0036025A" w:rsidRDefault="0036025A" w:rsidP="0036025A">
      <w:pPr>
        <w:pStyle w:val="ab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ОАО «КОПС» включено в реестр естественных монополий, в отношении кот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рых осуществляется государственное регулирование и контроль по видам деятельности – услуги по передаче электрической энергии и (или) тепловой энергии.</w:t>
      </w:r>
    </w:p>
    <w:p w:rsidR="0036025A" w:rsidRDefault="0036025A" w:rsidP="0036025A">
      <w:pPr>
        <w:pStyle w:val="ab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Приказом </w:t>
      </w:r>
      <w:proofErr w:type="spellStart"/>
      <w:r>
        <w:rPr>
          <w:sz w:val="27"/>
          <w:szCs w:val="27"/>
        </w:rPr>
        <w:t>РЭК-ДЦиТ</w:t>
      </w:r>
      <w:proofErr w:type="spellEnd"/>
      <w:r>
        <w:rPr>
          <w:sz w:val="27"/>
          <w:szCs w:val="27"/>
        </w:rPr>
        <w:t xml:space="preserve"> КК от 17.05.2011 № 9/2011-э «Об установлении тарифов для организаций, оказывающих услуги по передаче электрической энергии» утвержд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ны, в том числе для ОАО «КОПС», индивидуальные тарифы на услуги по передаче электрической энергии для взаиморасчетов между сетевыми организациями.</w:t>
      </w:r>
    </w:p>
    <w:p w:rsidR="004114AD" w:rsidRDefault="00DF09BF" w:rsidP="00411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 ст. 5 </w:t>
      </w:r>
      <w:r w:rsidR="000459B0">
        <w:rPr>
          <w:sz w:val="28"/>
          <w:szCs w:val="28"/>
        </w:rPr>
        <w:t>Закон</w:t>
      </w:r>
      <w:r w:rsidR="009E316C">
        <w:rPr>
          <w:sz w:val="28"/>
          <w:szCs w:val="28"/>
        </w:rPr>
        <w:t>а</w:t>
      </w:r>
      <w:r w:rsidR="000459B0">
        <w:rPr>
          <w:sz w:val="28"/>
          <w:szCs w:val="28"/>
        </w:rPr>
        <w:t xml:space="preserve"> о защите конкуренции</w:t>
      </w:r>
      <w:r w:rsidR="00D23007">
        <w:rPr>
          <w:sz w:val="28"/>
          <w:szCs w:val="28"/>
        </w:rPr>
        <w:t>,</w:t>
      </w:r>
      <w:r w:rsidR="000459B0">
        <w:rPr>
          <w:sz w:val="28"/>
          <w:szCs w:val="28"/>
        </w:rPr>
        <w:t xml:space="preserve"> </w:t>
      </w:r>
      <w:r w:rsidR="00D23007">
        <w:rPr>
          <w:sz w:val="28"/>
          <w:szCs w:val="28"/>
        </w:rPr>
        <w:t>д</w:t>
      </w:r>
      <w:r w:rsidR="004114AD">
        <w:rPr>
          <w:sz w:val="28"/>
          <w:szCs w:val="28"/>
        </w:rPr>
        <w:t>оминирующим признается положение хозяйствующего субъекта - субъекта естественной монополии на това</w:t>
      </w:r>
      <w:r w:rsidR="004114AD">
        <w:rPr>
          <w:sz w:val="28"/>
          <w:szCs w:val="28"/>
        </w:rPr>
        <w:t>р</w:t>
      </w:r>
      <w:r w:rsidR="004114AD">
        <w:rPr>
          <w:sz w:val="28"/>
          <w:szCs w:val="28"/>
        </w:rPr>
        <w:t>ном рынке, находящемся в состоянии естественной монополии.</w:t>
      </w:r>
    </w:p>
    <w:p w:rsidR="004114AD" w:rsidRDefault="004114AD" w:rsidP="00411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CD19FD">
        <w:rPr>
          <w:sz w:val="27"/>
          <w:szCs w:val="27"/>
        </w:rPr>
        <w:t>ОАО «КОПС»</w:t>
      </w:r>
      <w:r w:rsidR="004E0AFA" w:rsidRPr="00F6682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занимает доминирующее положение на рынке оказания услуг по передаче электроэнергии, в пределах </w:t>
      </w:r>
      <w:r w:rsidR="00B0297D">
        <w:rPr>
          <w:sz w:val="28"/>
          <w:szCs w:val="28"/>
        </w:rPr>
        <w:t>эксплуатируемых</w:t>
      </w:r>
      <w:r>
        <w:rPr>
          <w:sz w:val="28"/>
          <w:szCs w:val="28"/>
        </w:rPr>
        <w:t xml:space="preserve"> </w:t>
      </w:r>
      <w:r w:rsidR="00B0297D">
        <w:rPr>
          <w:sz w:val="28"/>
          <w:szCs w:val="28"/>
        </w:rPr>
        <w:t>им</w:t>
      </w:r>
      <w:r>
        <w:rPr>
          <w:sz w:val="28"/>
          <w:szCs w:val="28"/>
        </w:rPr>
        <w:t xml:space="preserve"> объ</w:t>
      </w:r>
      <w:r w:rsidR="00CD19FD">
        <w:rPr>
          <w:sz w:val="28"/>
          <w:szCs w:val="28"/>
        </w:rPr>
        <w:t>е</w:t>
      </w:r>
      <w:r w:rsidR="00CD19FD">
        <w:rPr>
          <w:sz w:val="28"/>
          <w:szCs w:val="28"/>
        </w:rPr>
        <w:t>к</w:t>
      </w:r>
      <w:r w:rsidR="00CD19FD">
        <w:rPr>
          <w:sz w:val="28"/>
          <w:szCs w:val="28"/>
        </w:rPr>
        <w:t xml:space="preserve">тов </w:t>
      </w:r>
      <w:proofErr w:type="spellStart"/>
      <w:r w:rsidR="00CD19FD">
        <w:rPr>
          <w:sz w:val="28"/>
          <w:szCs w:val="28"/>
        </w:rPr>
        <w:t>электросетевого</w:t>
      </w:r>
      <w:proofErr w:type="spellEnd"/>
      <w:r w:rsidR="00CD19FD">
        <w:rPr>
          <w:sz w:val="28"/>
          <w:szCs w:val="28"/>
        </w:rPr>
        <w:t xml:space="preserve"> хозяйства</w:t>
      </w:r>
      <w:r w:rsidR="00AF6FB4">
        <w:rPr>
          <w:sz w:val="28"/>
          <w:szCs w:val="28"/>
        </w:rPr>
        <w:t>, с долей 100%</w:t>
      </w:r>
      <w:r>
        <w:rPr>
          <w:sz w:val="28"/>
          <w:szCs w:val="28"/>
        </w:rPr>
        <w:t>.</w:t>
      </w:r>
    </w:p>
    <w:p w:rsidR="007E7407" w:rsidRDefault="007E7407" w:rsidP="007E7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 9 частью 1 статьи 10 от 26.07.2006 №135-ФЗ «О защите конкуренции» (далее Закон о защите конкуренции) установлен запрет для хозяйствующих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занимающих доминирующее положение, совершать действия (бездействие),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зультатом которых являются или могут являться недопущение, ограничение,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конкуренции и (или) ущемление интересов других лиц, в том числе создание препятствий доступу на товарный рынок или выходу из товарного рынка другим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зяйствующим</w:t>
      </w:r>
      <w:proofErr w:type="gramEnd"/>
      <w:r>
        <w:rPr>
          <w:sz w:val="28"/>
          <w:szCs w:val="28"/>
        </w:rPr>
        <w:t xml:space="preserve"> субъектам. </w:t>
      </w:r>
    </w:p>
    <w:p w:rsidR="00AA0CB5" w:rsidRDefault="00AA0CB5" w:rsidP="00AA0CB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4FCF">
        <w:rPr>
          <w:sz w:val="28"/>
          <w:szCs w:val="28"/>
        </w:rPr>
        <w:t xml:space="preserve">действиях </w:t>
      </w:r>
      <w:r w:rsidR="007A2B9B">
        <w:rPr>
          <w:sz w:val="27"/>
          <w:szCs w:val="27"/>
        </w:rPr>
        <w:t>ОАО «КОПС»</w:t>
      </w:r>
      <w:r w:rsidRPr="00584FCF">
        <w:rPr>
          <w:sz w:val="28"/>
          <w:szCs w:val="28"/>
        </w:rPr>
        <w:t xml:space="preserve">, установлены признаки нарушения </w:t>
      </w:r>
      <w:r w:rsidR="007A2B9B">
        <w:rPr>
          <w:sz w:val="28"/>
          <w:szCs w:val="28"/>
        </w:rPr>
        <w:t xml:space="preserve">п. 9 </w:t>
      </w:r>
      <w:r w:rsidRPr="00584FCF">
        <w:rPr>
          <w:sz w:val="28"/>
          <w:szCs w:val="28"/>
        </w:rPr>
        <w:t>ч</w:t>
      </w:r>
      <w:r w:rsidR="007A2B9B">
        <w:rPr>
          <w:sz w:val="28"/>
          <w:szCs w:val="28"/>
        </w:rPr>
        <w:t>.</w:t>
      </w:r>
      <w:r w:rsidRPr="00584FCF">
        <w:rPr>
          <w:sz w:val="28"/>
          <w:szCs w:val="28"/>
        </w:rPr>
        <w:t xml:space="preserve"> 1 ст</w:t>
      </w:r>
      <w:r w:rsidR="007A2B9B">
        <w:rPr>
          <w:sz w:val="28"/>
          <w:szCs w:val="28"/>
        </w:rPr>
        <w:t>.</w:t>
      </w:r>
      <w:r w:rsidRPr="00584FCF">
        <w:rPr>
          <w:sz w:val="28"/>
          <w:szCs w:val="28"/>
        </w:rPr>
        <w:t xml:space="preserve"> 10 </w:t>
      </w:r>
      <w:r w:rsidR="00D23007">
        <w:rPr>
          <w:sz w:val="28"/>
          <w:szCs w:val="28"/>
        </w:rPr>
        <w:t>З</w:t>
      </w:r>
      <w:r w:rsidRPr="00584FCF">
        <w:rPr>
          <w:sz w:val="28"/>
          <w:szCs w:val="28"/>
        </w:rPr>
        <w:t>а</w:t>
      </w:r>
      <w:r w:rsidRPr="00584FCF">
        <w:rPr>
          <w:sz w:val="28"/>
          <w:szCs w:val="28"/>
        </w:rPr>
        <w:t xml:space="preserve">кона </w:t>
      </w:r>
      <w:r w:rsidR="00D23007">
        <w:rPr>
          <w:sz w:val="28"/>
          <w:szCs w:val="28"/>
        </w:rPr>
        <w:t>о</w:t>
      </w:r>
      <w:r w:rsidRPr="00584FCF">
        <w:rPr>
          <w:sz w:val="28"/>
          <w:szCs w:val="28"/>
        </w:rPr>
        <w:t xml:space="preserve"> защите конкурен</w:t>
      </w:r>
      <w:r w:rsidR="007A2B9B">
        <w:rPr>
          <w:sz w:val="28"/>
          <w:szCs w:val="28"/>
        </w:rPr>
        <w:t>ции</w:t>
      </w:r>
      <w:r w:rsidRPr="00584FCF">
        <w:rPr>
          <w:sz w:val="28"/>
          <w:szCs w:val="28"/>
        </w:rPr>
        <w:t>.</w:t>
      </w:r>
    </w:p>
    <w:p w:rsidR="00D64F2F" w:rsidRPr="006131A6" w:rsidRDefault="00D64F2F" w:rsidP="00D64F2F">
      <w:pPr>
        <w:suppressAutoHyphens/>
        <w:adjustRightInd w:val="0"/>
        <w:ind w:firstLine="567"/>
        <w:jc w:val="both"/>
        <w:rPr>
          <w:sz w:val="28"/>
          <w:szCs w:val="28"/>
        </w:rPr>
      </w:pPr>
      <w:r w:rsidRPr="006131A6">
        <w:rPr>
          <w:sz w:val="28"/>
          <w:szCs w:val="28"/>
        </w:rPr>
        <w:t xml:space="preserve">В соответствии со статьей 23 Закона </w:t>
      </w:r>
      <w:r w:rsidR="009E316C">
        <w:rPr>
          <w:sz w:val="28"/>
          <w:szCs w:val="28"/>
        </w:rPr>
        <w:t>о</w:t>
      </w:r>
      <w:r w:rsidRPr="006131A6">
        <w:rPr>
          <w:sz w:val="28"/>
          <w:szCs w:val="28"/>
        </w:rPr>
        <w:t xml:space="preserve"> </w:t>
      </w:r>
      <w:r w:rsidR="009E316C">
        <w:rPr>
          <w:sz w:val="28"/>
          <w:szCs w:val="28"/>
        </w:rPr>
        <w:t>з</w:t>
      </w:r>
      <w:r w:rsidRPr="006131A6">
        <w:rPr>
          <w:sz w:val="28"/>
          <w:szCs w:val="28"/>
        </w:rPr>
        <w:t>ащите конкуренции, антимонопольный орган наделен полномочиями, в том числе: возбуждать и рассматривать дела о нарушениях антимонопольного законодательства; выдавать в случаях, указанных в Федеральном законе «О Защите конкуренции», хозяйствующим субъектам обязательные для исполнения предписания.</w:t>
      </w:r>
    </w:p>
    <w:p w:rsidR="00D64F2F" w:rsidRPr="00EC2598" w:rsidRDefault="00D64F2F" w:rsidP="00AA0CB5">
      <w:pPr>
        <w:adjustRightInd w:val="0"/>
        <w:ind w:firstLine="540"/>
        <w:jc w:val="both"/>
      </w:pPr>
    </w:p>
    <w:p w:rsidR="00AA0CB5" w:rsidRPr="00584FCF" w:rsidRDefault="00AA0CB5" w:rsidP="009443B7">
      <w:pPr>
        <w:adjustRightInd w:val="0"/>
        <w:ind w:firstLine="539"/>
        <w:jc w:val="both"/>
        <w:rPr>
          <w:sz w:val="28"/>
          <w:szCs w:val="28"/>
        </w:rPr>
      </w:pPr>
      <w:r w:rsidRPr="00584FCF">
        <w:rPr>
          <w:sz w:val="28"/>
          <w:szCs w:val="28"/>
        </w:rPr>
        <w:t xml:space="preserve">Приказом от </w:t>
      </w:r>
      <w:r w:rsidR="008314A1">
        <w:rPr>
          <w:sz w:val="28"/>
          <w:szCs w:val="28"/>
        </w:rPr>
        <w:t>0</w:t>
      </w:r>
      <w:r w:rsidR="00FC6E3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C6E3A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66116">
        <w:rPr>
          <w:sz w:val="28"/>
          <w:szCs w:val="28"/>
        </w:rPr>
        <w:t>1</w:t>
      </w:r>
      <w:r w:rsidRPr="00584FCF">
        <w:rPr>
          <w:sz w:val="28"/>
          <w:szCs w:val="28"/>
        </w:rPr>
        <w:t xml:space="preserve"> № </w:t>
      </w:r>
      <w:r w:rsidR="00FC6E3A">
        <w:rPr>
          <w:sz w:val="28"/>
          <w:szCs w:val="28"/>
        </w:rPr>
        <w:t>507</w:t>
      </w:r>
      <w:r w:rsidRPr="00584FCF">
        <w:rPr>
          <w:sz w:val="28"/>
          <w:szCs w:val="28"/>
        </w:rPr>
        <w:t xml:space="preserve"> «О возбуждении дела и создании Комиссии по рассмотрению дела о нарушении антимонопольного законодательства», Краснода</w:t>
      </w:r>
      <w:r w:rsidRPr="00584FCF">
        <w:rPr>
          <w:sz w:val="28"/>
          <w:szCs w:val="28"/>
        </w:rPr>
        <w:t>р</w:t>
      </w:r>
      <w:r w:rsidRPr="00584FCF">
        <w:rPr>
          <w:sz w:val="28"/>
          <w:szCs w:val="28"/>
        </w:rPr>
        <w:t xml:space="preserve">ским УФАС России в отношении </w:t>
      </w:r>
      <w:r w:rsidR="00FC6E3A">
        <w:rPr>
          <w:sz w:val="27"/>
          <w:szCs w:val="27"/>
        </w:rPr>
        <w:t>ОАО «КОПС»</w:t>
      </w:r>
      <w:r w:rsidR="008314A1">
        <w:rPr>
          <w:sz w:val="28"/>
          <w:szCs w:val="28"/>
        </w:rPr>
        <w:t xml:space="preserve"> </w:t>
      </w:r>
      <w:r w:rsidRPr="00584FCF">
        <w:rPr>
          <w:sz w:val="28"/>
          <w:szCs w:val="28"/>
        </w:rPr>
        <w:t xml:space="preserve">возбуждено дело № </w:t>
      </w:r>
      <w:r w:rsidR="00FC6E3A">
        <w:rPr>
          <w:sz w:val="28"/>
          <w:szCs w:val="28"/>
        </w:rPr>
        <w:t>323</w:t>
      </w:r>
      <w:r w:rsidRPr="00584FCF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FF3CAA">
        <w:rPr>
          <w:sz w:val="28"/>
          <w:szCs w:val="28"/>
        </w:rPr>
        <w:t>1</w:t>
      </w:r>
      <w:r w:rsidRPr="00584FCF">
        <w:rPr>
          <w:sz w:val="28"/>
          <w:szCs w:val="28"/>
        </w:rPr>
        <w:t xml:space="preserve"> по признакам нарушения </w:t>
      </w:r>
      <w:r w:rsidR="00FC6E3A">
        <w:rPr>
          <w:sz w:val="28"/>
          <w:szCs w:val="28"/>
        </w:rPr>
        <w:t xml:space="preserve">п. 9 </w:t>
      </w:r>
      <w:r w:rsidRPr="00584FCF">
        <w:rPr>
          <w:sz w:val="28"/>
          <w:szCs w:val="28"/>
        </w:rPr>
        <w:t xml:space="preserve">ч. 1 ст. 10 </w:t>
      </w:r>
      <w:r w:rsidR="009E316C">
        <w:rPr>
          <w:sz w:val="28"/>
          <w:szCs w:val="28"/>
        </w:rPr>
        <w:t>З</w:t>
      </w:r>
      <w:r w:rsidRPr="00584FCF">
        <w:rPr>
          <w:sz w:val="28"/>
          <w:szCs w:val="28"/>
        </w:rPr>
        <w:t xml:space="preserve">акона </w:t>
      </w:r>
      <w:r w:rsidR="009E316C">
        <w:rPr>
          <w:sz w:val="28"/>
          <w:szCs w:val="28"/>
        </w:rPr>
        <w:t>о</w:t>
      </w:r>
      <w:r w:rsidRPr="00584FCF">
        <w:rPr>
          <w:sz w:val="28"/>
          <w:szCs w:val="28"/>
        </w:rPr>
        <w:t xml:space="preserve"> защите конкуренции.</w:t>
      </w:r>
    </w:p>
    <w:p w:rsidR="00AA0CB5" w:rsidRDefault="00AA0CB5" w:rsidP="00AA0CB5">
      <w:pPr>
        <w:adjustRightInd w:val="0"/>
        <w:ind w:firstLine="540"/>
        <w:jc w:val="both"/>
        <w:rPr>
          <w:sz w:val="28"/>
          <w:szCs w:val="28"/>
        </w:rPr>
      </w:pPr>
      <w:r w:rsidRPr="00584FCF">
        <w:rPr>
          <w:sz w:val="28"/>
          <w:szCs w:val="28"/>
        </w:rPr>
        <w:t xml:space="preserve">Определением </w:t>
      </w:r>
      <w:r w:rsidR="00881C33" w:rsidRPr="00584FCF">
        <w:rPr>
          <w:sz w:val="28"/>
          <w:szCs w:val="28"/>
        </w:rPr>
        <w:t xml:space="preserve">от </w:t>
      </w:r>
      <w:r w:rsidR="003A7347">
        <w:rPr>
          <w:sz w:val="28"/>
          <w:szCs w:val="28"/>
        </w:rPr>
        <w:t>21</w:t>
      </w:r>
      <w:r w:rsidR="00881C33" w:rsidRPr="00584FCF">
        <w:rPr>
          <w:sz w:val="28"/>
          <w:szCs w:val="28"/>
        </w:rPr>
        <w:t>.</w:t>
      </w:r>
      <w:r w:rsidR="003A7347">
        <w:rPr>
          <w:sz w:val="28"/>
          <w:szCs w:val="28"/>
        </w:rPr>
        <w:t>12</w:t>
      </w:r>
      <w:r w:rsidR="00881C33" w:rsidRPr="00584FCF">
        <w:rPr>
          <w:sz w:val="28"/>
          <w:szCs w:val="28"/>
        </w:rPr>
        <w:t>.20</w:t>
      </w:r>
      <w:r w:rsidR="00881C33">
        <w:rPr>
          <w:sz w:val="28"/>
          <w:szCs w:val="28"/>
        </w:rPr>
        <w:t>1</w:t>
      </w:r>
      <w:r w:rsidR="00C56EFF">
        <w:rPr>
          <w:sz w:val="28"/>
          <w:szCs w:val="28"/>
        </w:rPr>
        <w:t>1</w:t>
      </w:r>
      <w:r w:rsidR="00881C33">
        <w:rPr>
          <w:sz w:val="28"/>
          <w:szCs w:val="28"/>
        </w:rPr>
        <w:t xml:space="preserve"> </w:t>
      </w:r>
      <w:r w:rsidRPr="00584FCF">
        <w:rPr>
          <w:sz w:val="28"/>
          <w:szCs w:val="28"/>
        </w:rPr>
        <w:t xml:space="preserve">о назначении дела № </w:t>
      </w:r>
      <w:r w:rsidR="00FC6E3A">
        <w:rPr>
          <w:sz w:val="28"/>
          <w:szCs w:val="28"/>
        </w:rPr>
        <w:t>323</w:t>
      </w:r>
      <w:r w:rsidRPr="00584FCF">
        <w:rPr>
          <w:sz w:val="28"/>
          <w:szCs w:val="28"/>
        </w:rPr>
        <w:t>/20</w:t>
      </w:r>
      <w:r>
        <w:rPr>
          <w:sz w:val="28"/>
          <w:szCs w:val="28"/>
        </w:rPr>
        <w:t>1</w:t>
      </w:r>
      <w:r w:rsidR="00FF3CAA">
        <w:rPr>
          <w:sz w:val="28"/>
          <w:szCs w:val="28"/>
        </w:rPr>
        <w:t>1</w:t>
      </w:r>
      <w:r w:rsidRPr="00584FCF">
        <w:rPr>
          <w:sz w:val="28"/>
          <w:szCs w:val="28"/>
        </w:rPr>
        <w:t xml:space="preserve"> о нарушении ант</w:t>
      </w:r>
      <w:r w:rsidRPr="00584FCF">
        <w:rPr>
          <w:sz w:val="28"/>
          <w:szCs w:val="28"/>
        </w:rPr>
        <w:t>и</w:t>
      </w:r>
      <w:r w:rsidRPr="00584FCF">
        <w:rPr>
          <w:sz w:val="28"/>
          <w:szCs w:val="28"/>
        </w:rPr>
        <w:t xml:space="preserve">монопольного законодательства к рассмотрению, назначена дата рассмотрения дела – </w:t>
      </w:r>
      <w:r w:rsidR="00FC6E3A">
        <w:rPr>
          <w:sz w:val="28"/>
          <w:szCs w:val="28"/>
        </w:rPr>
        <w:t>3</w:t>
      </w:r>
      <w:r w:rsidR="00C56EFF">
        <w:rPr>
          <w:sz w:val="28"/>
          <w:szCs w:val="28"/>
        </w:rPr>
        <w:t>1</w:t>
      </w:r>
      <w:r w:rsidRPr="00584FC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6E3A">
        <w:rPr>
          <w:sz w:val="28"/>
          <w:szCs w:val="28"/>
        </w:rPr>
        <w:t>1</w:t>
      </w:r>
      <w:r w:rsidRPr="00584FC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FC6E3A">
        <w:rPr>
          <w:sz w:val="28"/>
          <w:szCs w:val="28"/>
        </w:rPr>
        <w:t>2</w:t>
      </w:r>
      <w:r w:rsidRPr="00584FCF">
        <w:rPr>
          <w:sz w:val="28"/>
          <w:szCs w:val="28"/>
        </w:rPr>
        <w:t xml:space="preserve">. </w:t>
      </w:r>
    </w:p>
    <w:p w:rsidR="00DA0457" w:rsidRPr="00722BA2" w:rsidRDefault="00DA0457" w:rsidP="00DA0457">
      <w:pPr>
        <w:autoSpaceDE w:val="0"/>
        <w:autoSpaceDN w:val="0"/>
        <w:adjustRightInd w:val="0"/>
        <w:ind w:firstLine="709"/>
        <w:jc w:val="both"/>
      </w:pPr>
    </w:p>
    <w:p w:rsidR="002E463E" w:rsidRDefault="002E463E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94AFF">
        <w:rPr>
          <w:sz w:val="28"/>
          <w:szCs w:val="28"/>
          <w:u w:val="single"/>
        </w:rPr>
        <w:t>В ходе рассмотрения дела Комиссией установлено следующие:</w:t>
      </w:r>
    </w:p>
    <w:p w:rsidR="00B84E48" w:rsidRDefault="003A7347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города Кропоткина от 21.06.99 № 859/1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</w:t>
      </w:r>
      <w:proofErr w:type="gramStart"/>
      <w:r>
        <w:rPr>
          <w:sz w:val="28"/>
          <w:szCs w:val="28"/>
        </w:rPr>
        <w:t xml:space="preserve">о </w:t>
      </w:r>
      <w:r w:rsidRPr="00B84E48"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ОптТрейд</w:t>
      </w:r>
      <w:proofErr w:type="spellEnd"/>
      <w:r>
        <w:rPr>
          <w:sz w:val="28"/>
          <w:szCs w:val="28"/>
        </w:rPr>
        <w:t xml:space="preserve">», выдано </w:t>
      </w:r>
      <w:r w:rsidR="00B84E48" w:rsidRPr="00B84E48">
        <w:rPr>
          <w:sz w:val="28"/>
          <w:szCs w:val="28"/>
        </w:rPr>
        <w:t xml:space="preserve">свидетельство о государственной регистрации </w:t>
      </w:r>
      <w:r>
        <w:rPr>
          <w:sz w:val="28"/>
          <w:szCs w:val="28"/>
        </w:rPr>
        <w:t>№ 958</w:t>
      </w:r>
      <w:r w:rsidR="00874568">
        <w:rPr>
          <w:sz w:val="28"/>
          <w:szCs w:val="28"/>
        </w:rPr>
        <w:t>.</w:t>
      </w:r>
    </w:p>
    <w:p w:rsidR="00874568" w:rsidRDefault="00874568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Pr="00B84E48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ОптТрейд</w:t>
      </w:r>
      <w:proofErr w:type="spellEnd"/>
      <w:r>
        <w:rPr>
          <w:sz w:val="28"/>
          <w:szCs w:val="28"/>
        </w:rPr>
        <w:t>», утвержденным протоколом общего собрания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редителей № 30 от 15.12.2011</w:t>
      </w:r>
      <w:r w:rsidR="000B645E">
        <w:rPr>
          <w:sz w:val="28"/>
          <w:szCs w:val="28"/>
        </w:rPr>
        <w:t>, определены основные виды деятельности общества, в том числе предоставление услуг в области растениеводства, хранение и складиров</w:t>
      </w:r>
      <w:r w:rsidR="000B645E">
        <w:rPr>
          <w:sz w:val="28"/>
          <w:szCs w:val="28"/>
        </w:rPr>
        <w:t>а</w:t>
      </w:r>
      <w:r w:rsidR="000B645E">
        <w:rPr>
          <w:sz w:val="28"/>
          <w:szCs w:val="28"/>
        </w:rPr>
        <w:t>ние зерна, производство строительных металлических конструкций и изделий, орг</w:t>
      </w:r>
      <w:r w:rsidR="000B645E">
        <w:rPr>
          <w:sz w:val="28"/>
          <w:szCs w:val="28"/>
        </w:rPr>
        <w:t>а</w:t>
      </w:r>
      <w:r w:rsidR="000B645E">
        <w:rPr>
          <w:sz w:val="28"/>
          <w:szCs w:val="28"/>
        </w:rPr>
        <w:t>низация перевозок грузов, иные виды деятельности.</w:t>
      </w:r>
    </w:p>
    <w:p w:rsidR="00D83F69" w:rsidRDefault="00FD53A5" w:rsidP="00D8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E48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ОптТрейд</w:t>
      </w:r>
      <w:proofErr w:type="spellEnd"/>
      <w:r>
        <w:rPr>
          <w:sz w:val="28"/>
          <w:szCs w:val="28"/>
        </w:rPr>
        <w:t>»</w:t>
      </w:r>
      <w:r w:rsidR="004534E0">
        <w:rPr>
          <w:sz w:val="28"/>
          <w:szCs w:val="28"/>
        </w:rPr>
        <w:t xml:space="preserve"> (Покупатель)</w:t>
      </w:r>
      <w:r>
        <w:rPr>
          <w:sz w:val="28"/>
          <w:szCs w:val="28"/>
        </w:rPr>
        <w:t xml:space="preserve"> в соответствии с договором купли-продажи </w:t>
      </w:r>
      <w:r w:rsidR="00A9018D">
        <w:rPr>
          <w:sz w:val="28"/>
          <w:szCs w:val="28"/>
        </w:rPr>
        <w:t>б/</w:t>
      </w:r>
      <w:proofErr w:type="spellStart"/>
      <w:r w:rsidR="00A9018D">
        <w:rPr>
          <w:sz w:val="28"/>
          <w:szCs w:val="28"/>
        </w:rPr>
        <w:t>н</w:t>
      </w:r>
      <w:proofErr w:type="spellEnd"/>
      <w:r w:rsidR="00A9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25.03.2011 </w:t>
      </w:r>
      <w:r w:rsidR="00D83F69">
        <w:rPr>
          <w:sz w:val="28"/>
          <w:szCs w:val="28"/>
        </w:rPr>
        <w:t xml:space="preserve">приобрело </w:t>
      </w:r>
      <w:r w:rsidR="004534E0">
        <w:rPr>
          <w:sz w:val="28"/>
          <w:szCs w:val="28"/>
        </w:rPr>
        <w:t xml:space="preserve">у ООО «Кубань-Модуль» (Продавец) </w:t>
      </w:r>
      <w:r w:rsidR="005F5E65">
        <w:rPr>
          <w:sz w:val="28"/>
          <w:szCs w:val="28"/>
        </w:rPr>
        <w:t>имущество</w:t>
      </w:r>
      <w:r w:rsidR="00A9018D">
        <w:rPr>
          <w:sz w:val="28"/>
          <w:szCs w:val="28"/>
        </w:rPr>
        <w:t>, в том числе трансформаторн</w:t>
      </w:r>
      <w:r w:rsidR="00D83F69">
        <w:rPr>
          <w:sz w:val="28"/>
          <w:szCs w:val="28"/>
        </w:rPr>
        <w:t>ую</w:t>
      </w:r>
      <w:r w:rsidR="00A9018D">
        <w:rPr>
          <w:sz w:val="28"/>
          <w:szCs w:val="28"/>
        </w:rPr>
        <w:t xml:space="preserve"> подстанци</w:t>
      </w:r>
      <w:r w:rsidR="00D83F69">
        <w:rPr>
          <w:sz w:val="28"/>
          <w:szCs w:val="28"/>
        </w:rPr>
        <w:t>ю</w:t>
      </w:r>
      <w:r w:rsidR="00A9018D">
        <w:rPr>
          <w:sz w:val="28"/>
          <w:szCs w:val="28"/>
        </w:rPr>
        <w:t xml:space="preserve"> КТП 180; напряжение 6/0,4; ток 260/17,3; с точкой подключения РП</w:t>
      </w:r>
      <w:proofErr w:type="gramStart"/>
      <w:r w:rsidR="00A9018D">
        <w:rPr>
          <w:sz w:val="28"/>
          <w:szCs w:val="28"/>
        </w:rPr>
        <w:t>2</w:t>
      </w:r>
      <w:proofErr w:type="gramEnd"/>
      <w:r w:rsidR="00A9018D">
        <w:rPr>
          <w:sz w:val="28"/>
          <w:szCs w:val="28"/>
        </w:rPr>
        <w:t xml:space="preserve">, ячейка № 5 и максимально разрешенной мощностью в 180 </w:t>
      </w:r>
      <w:proofErr w:type="spellStart"/>
      <w:r w:rsidR="00A9018D">
        <w:rPr>
          <w:sz w:val="28"/>
          <w:szCs w:val="28"/>
        </w:rPr>
        <w:t>кВА</w:t>
      </w:r>
      <w:proofErr w:type="spellEnd"/>
      <w:r w:rsidR="00A9018D">
        <w:rPr>
          <w:sz w:val="28"/>
          <w:szCs w:val="28"/>
        </w:rPr>
        <w:t>, электросети протяженностью 309 м (п. 1.1.2 договора купли-продажи).</w:t>
      </w:r>
      <w:r w:rsidR="00D83F69">
        <w:rPr>
          <w:sz w:val="28"/>
          <w:szCs w:val="28"/>
        </w:rPr>
        <w:t xml:space="preserve"> </w:t>
      </w:r>
      <w:proofErr w:type="gramStart"/>
      <w:r w:rsidR="00D83F69">
        <w:rPr>
          <w:sz w:val="28"/>
          <w:szCs w:val="28"/>
        </w:rPr>
        <w:t>С</w:t>
      </w:r>
      <w:r w:rsidR="00D83F69">
        <w:rPr>
          <w:sz w:val="28"/>
          <w:szCs w:val="28"/>
        </w:rPr>
        <w:t>о</w:t>
      </w:r>
      <w:r w:rsidR="00D83F69">
        <w:rPr>
          <w:sz w:val="28"/>
          <w:szCs w:val="28"/>
        </w:rPr>
        <w:t>гласно п. 3.1.2 договора одновременно с передачей имущества Продавец передал Покупателю всю относящуюся к нему техническую документацию, в том числе акт разграничения балансовой принадлежности и эксплуатационной ответственности от 01.09.2010; технические условия на электроснабжение от 04.04.2001г.; акт допуска электроустановок в эксплуатацию от 02.11.2001г.; договор энергоснабжения от 11.01.2010г.; утвержденная однолинейная схема электроснабжения от 27.04.2002.</w:t>
      </w:r>
      <w:proofErr w:type="gramEnd"/>
    </w:p>
    <w:p w:rsidR="001C57A0" w:rsidRDefault="001C57A0" w:rsidP="00D8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акту приема-передачи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25.03.2011, утвержденного директором ООО «Кубань-модуль»  и директором ООО «</w:t>
      </w:r>
      <w:proofErr w:type="spellStart"/>
      <w:r>
        <w:rPr>
          <w:sz w:val="28"/>
          <w:szCs w:val="28"/>
        </w:rPr>
        <w:t>ОптТрейд</w:t>
      </w:r>
      <w:proofErr w:type="spellEnd"/>
      <w:r>
        <w:rPr>
          <w:sz w:val="28"/>
          <w:szCs w:val="28"/>
        </w:rPr>
        <w:t>», ООО «Кубань-модуль»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редало ООО «</w:t>
      </w:r>
      <w:proofErr w:type="spellStart"/>
      <w:r>
        <w:rPr>
          <w:sz w:val="28"/>
          <w:szCs w:val="28"/>
        </w:rPr>
        <w:t>ОптТрейд</w:t>
      </w:r>
      <w:proofErr w:type="spellEnd"/>
      <w:r>
        <w:rPr>
          <w:sz w:val="28"/>
          <w:szCs w:val="28"/>
        </w:rPr>
        <w:t>»</w:t>
      </w:r>
      <w:r w:rsidR="00E2239C">
        <w:rPr>
          <w:sz w:val="28"/>
          <w:szCs w:val="28"/>
        </w:rPr>
        <w:t>: 1.</w:t>
      </w:r>
      <w:r>
        <w:rPr>
          <w:sz w:val="28"/>
          <w:szCs w:val="28"/>
        </w:rPr>
        <w:t xml:space="preserve"> </w:t>
      </w:r>
      <w:r w:rsidR="00E2239C">
        <w:rPr>
          <w:sz w:val="28"/>
          <w:szCs w:val="28"/>
        </w:rPr>
        <w:t>трансформаторную подстанцию КТП 180/6 кВ</w:t>
      </w:r>
      <w:r w:rsidR="0019568B">
        <w:rPr>
          <w:sz w:val="28"/>
          <w:szCs w:val="28"/>
        </w:rPr>
        <w:t>,</w:t>
      </w:r>
      <w:r w:rsidR="00E2239C">
        <w:rPr>
          <w:sz w:val="28"/>
          <w:szCs w:val="28"/>
        </w:rPr>
        <w:t xml:space="preserve"> нах</w:t>
      </w:r>
      <w:r w:rsidR="00E2239C">
        <w:rPr>
          <w:sz w:val="28"/>
          <w:szCs w:val="28"/>
        </w:rPr>
        <w:t>о</w:t>
      </w:r>
      <w:r w:rsidR="00E2239C">
        <w:rPr>
          <w:sz w:val="28"/>
          <w:szCs w:val="28"/>
        </w:rPr>
        <w:t xml:space="preserve">дящуюся по адресу: г. Кропоткин, ул. </w:t>
      </w:r>
      <w:proofErr w:type="spellStart"/>
      <w:r w:rsidR="00AF6FB4">
        <w:rPr>
          <w:sz w:val="28"/>
          <w:szCs w:val="28"/>
        </w:rPr>
        <w:t>ххх</w:t>
      </w:r>
      <w:proofErr w:type="spellEnd"/>
      <w:r w:rsidR="00AF6FB4">
        <w:rPr>
          <w:sz w:val="28"/>
          <w:szCs w:val="28"/>
        </w:rPr>
        <w:t>,</w:t>
      </w:r>
      <w:r w:rsidR="00E2239C">
        <w:rPr>
          <w:sz w:val="28"/>
          <w:szCs w:val="28"/>
        </w:rPr>
        <w:t xml:space="preserve"> установленной мощностью 180кВА, пр</w:t>
      </w:r>
      <w:r w:rsidR="00E2239C">
        <w:rPr>
          <w:sz w:val="28"/>
          <w:szCs w:val="28"/>
        </w:rPr>
        <w:t>и</w:t>
      </w:r>
      <w:r w:rsidR="00E2239C">
        <w:rPr>
          <w:sz w:val="28"/>
          <w:szCs w:val="28"/>
        </w:rPr>
        <w:t>соединенную к РП</w:t>
      </w:r>
      <w:proofErr w:type="gramStart"/>
      <w:r w:rsidR="00E2239C">
        <w:rPr>
          <w:sz w:val="28"/>
          <w:szCs w:val="28"/>
        </w:rPr>
        <w:t>2</w:t>
      </w:r>
      <w:proofErr w:type="gramEnd"/>
      <w:r w:rsidR="00E2239C">
        <w:rPr>
          <w:sz w:val="28"/>
          <w:szCs w:val="28"/>
        </w:rPr>
        <w:t xml:space="preserve">, ячейка № 5 с максимальной разрешенной мощностью 180 </w:t>
      </w:r>
      <w:proofErr w:type="spellStart"/>
      <w:r w:rsidR="00E2239C">
        <w:rPr>
          <w:sz w:val="28"/>
          <w:szCs w:val="28"/>
        </w:rPr>
        <w:t>кВА</w:t>
      </w:r>
      <w:proofErr w:type="spellEnd"/>
      <w:r w:rsidR="00E2239C">
        <w:rPr>
          <w:sz w:val="28"/>
          <w:szCs w:val="28"/>
        </w:rPr>
        <w:t>; 2. на баланс и в эксплуатацию ООО «</w:t>
      </w:r>
      <w:proofErr w:type="spellStart"/>
      <w:r w:rsidR="00E2239C">
        <w:rPr>
          <w:sz w:val="28"/>
          <w:szCs w:val="28"/>
        </w:rPr>
        <w:t>ОптТрейд</w:t>
      </w:r>
      <w:proofErr w:type="spellEnd"/>
      <w:r w:rsidR="00E2239C">
        <w:rPr>
          <w:sz w:val="28"/>
          <w:szCs w:val="28"/>
        </w:rPr>
        <w:t>»</w:t>
      </w:r>
      <w:r w:rsidR="00F164A9">
        <w:rPr>
          <w:sz w:val="28"/>
          <w:szCs w:val="28"/>
        </w:rPr>
        <w:t xml:space="preserve"> передана </w:t>
      </w:r>
      <w:r w:rsidR="00E2239C">
        <w:rPr>
          <w:sz w:val="28"/>
          <w:szCs w:val="28"/>
        </w:rPr>
        <w:t>кабельн</w:t>
      </w:r>
      <w:r w:rsidR="00F164A9">
        <w:rPr>
          <w:sz w:val="28"/>
          <w:szCs w:val="28"/>
        </w:rPr>
        <w:t>ая</w:t>
      </w:r>
      <w:r w:rsidR="00E2239C">
        <w:rPr>
          <w:sz w:val="28"/>
          <w:szCs w:val="28"/>
        </w:rPr>
        <w:t xml:space="preserve"> лини</w:t>
      </w:r>
      <w:r w:rsidR="00F164A9">
        <w:rPr>
          <w:sz w:val="28"/>
          <w:szCs w:val="28"/>
        </w:rPr>
        <w:t>я</w:t>
      </w:r>
      <w:r w:rsidR="00226CFC">
        <w:rPr>
          <w:sz w:val="28"/>
          <w:szCs w:val="28"/>
        </w:rPr>
        <w:t xml:space="preserve"> </w:t>
      </w:r>
      <w:r w:rsidR="00E2239C">
        <w:rPr>
          <w:sz w:val="28"/>
          <w:szCs w:val="28"/>
        </w:rPr>
        <w:t xml:space="preserve">6 кВ </w:t>
      </w:r>
      <w:proofErr w:type="spellStart"/>
      <w:r w:rsidR="00E2239C">
        <w:rPr>
          <w:sz w:val="28"/>
          <w:szCs w:val="28"/>
        </w:rPr>
        <w:t>САБб</w:t>
      </w:r>
      <w:proofErr w:type="spellEnd"/>
      <w:r w:rsidR="00E2239C">
        <w:rPr>
          <w:sz w:val="28"/>
          <w:szCs w:val="28"/>
        </w:rPr>
        <w:t xml:space="preserve"> </w:t>
      </w:r>
      <w:r w:rsidR="00F164A9">
        <w:rPr>
          <w:sz w:val="28"/>
          <w:szCs w:val="28"/>
        </w:rPr>
        <w:t>3</w:t>
      </w:r>
      <w:r w:rsidR="00E2239C">
        <w:rPr>
          <w:sz w:val="28"/>
          <w:szCs w:val="28"/>
        </w:rPr>
        <w:t>*95</w:t>
      </w:r>
      <w:r w:rsidR="00CF1511">
        <w:rPr>
          <w:sz w:val="28"/>
          <w:szCs w:val="28"/>
        </w:rPr>
        <w:t>,</w:t>
      </w:r>
      <w:r w:rsidR="00E2239C">
        <w:rPr>
          <w:sz w:val="28"/>
          <w:szCs w:val="28"/>
        </w:rPr>
        <w:t xml:space="preserve"> отходящ</w:t>
      </w:r>
      <w:r w:rsidR="00F164A9">
        <w:rPr>
          <w:sz w:val="28"/>
          <w:szCs w:val="28"/>
        </w:rPr>
        <w:t>ая</w:t>
      </w:r>
      <w:r w:rsidR="00E2239C">
        <w:rPr>
          <w:sz w:val="28"/>
          <w:szCs w:val="28"/>
        </w:rPr>
        <w:t xml:space="preserve"> от ячейки № 5 РП</w:t>
      </w:r>
      <w:proofErr w:type="gramStart"/>
      <w:r w:rsidR="00E2239C">
        <w:rPr>
          <w:sz w:val="28"/>
          <w:szCs w:val="28"/>
        </w:rPr>
        <w:t>2</w:t>
      </w:r>
      <w:proofErr w:type="gramEnd"/>
      <w:r w:rsidR="00F164A9">
        <w:rPr>
          <w:sz w:val="28"/>
          <w:szCs w:val="28"/>
        </w:rPr>
        <w:t>, протяженностью 309м.</w:t>
      </w:r>
    </w:p>
    <w:p w:rsidR="00D83F69" w:rsidRDefault="00D84CE3" w:rsidP="00D8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Актом № 1 </w:t>
      </w:r>
      <w:r w:rsidR="00EA6D0A">
        <w:rPr>
          <w:sz w:val="28"/>
          <w:szCs w:val="28"/>
        </w:rPr>
        <w:t xml:space="preserve">от 25.04.2011 </w:t>
      </w:r>
      <w:r>
        <w:rPr>
          <w:sz w:val="28"/>
          <w:szCs w:val="28"/>
        </w:rPr>
        <w:t>приема-передачи имущества по договору купли-</w:t>
      </w:r>
      <w:r w:rsidR="002B4ACE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</w:t>
      </w:r>
      <w:r w:rsidR="00EA6D0A">
        <w:rPr>
          <w:sz w:val="28"/>
          <w:szCs w:val="28"/>
        </w:rPr>
        <w:t>от 25.03.2011</w:t>
      </w:r>
      <w:r w:rsidR="00136F76">
        <w:rPr>
          <w:sz w:val="28"/>
          <w:szCs w:val="28"/>
        </w:rPr>
        <w:t xml:space="preserve">, </w:t>
      </w:r>
      <w:r w:rsidR="00AB3455">
        <w:rPr>
          <w:sz w:val="28"/>
          <w:szCs w:val="28"/>
        </w:rPr>
        <w:t xml:space="preserve">Продавцом передано, а Покупателем принято имущество по </w:t>
      </w:r>
      <w:r w:rsidR="00AB3455">
        <w:rPr>
          <w:sz w:val="28"/>
          <w:szCs w:val="28"/>
        </w:rPr>
        <w:lastRenderedPageBreak/>
        <w:t>договору, в том числе трансформаторная подстанция КТП 180; напряжение 6/0,4; ток 260/17,3</w:t>
      </w:r>
      <w:r w:rsidR="0079703C">
        <w:rPr>
          <w:sz w:val="28"/>
          <w:szCs w:val="28"/>
        </w:rPr>
        <w:t>;</w:t>
      </w:r>
      <w:r w:rsidR="00E629AC">
        <w:rPr>
          <w:sz w:val="28"/>
          <w:szCs w:val="28"/>
        </w:rPr>
        <w:t>число фаз 3.</w:t>
      </w:r>
    </w:p>
    <w:p w:rsidR="007E7374" w:rsidRDefault="007E7374" w:rsidP="00D8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актом разграничения балансовой принадлежности и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тационной ответственности между ОАО «КОПС»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«Кубань-Модуль»</w:t>
      </w:r>
      <w:r w:rsidR="00A1243B">
        <w:rPr>
          <w:sz w:val="28"/>
          <w:szCs w:val="28"/>
        </w:rPr>
        <w:t xml:space="preserve"> № 1 от 01.09.2010</w:t>
      </w:r>
      <w:r w:rsidR="00B0594E">
        <w:rPr>
          <w:sz w:val="28"/>
          <w:szCs w:val="28"/>
        </w:rPr>
        <w:t>, КТПН-180 технологически подключено к источнику электроснабжения РП-2, принадлежащей ОАО «КОПС», посредством кабельной линии 6 кВ от ячейки № 5 РП-2.</w:t>
      </w:r>
    </w:p>
    <w:p w:rsidR="0040531A" w:rsidRPr="00B84E48" w:rsidRDefault="0040531A" w:rsidP="00D8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Свидетельством о государственной регистрации права от 24.06.2010 (серия 23АЖ № 540166) установлено право собственности ОАО «КОПС» на здание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пределительного пункта, расположенного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Кропоткин, ул. Сетевая, 6а</w:t>
      </w:r>
      <w:r w:rsidR="00B0297D">
        <w:rPr>
          <w:sz w:val="28"/>
          <w:szCs w:val="28"/>
        </w:rPr>
        <w:t xml:space="preserve"> (далее – РП-2)</w:t>
      </w:r>
      <w:r>
        <w:rPr>
          <w:sz w:val="28"/>
          <w:szCs w:val="28"/>
        </w:rPr>
        <w:t>.</w:t>
      </w:r>
    </w:p>
    <w:p w:rsidR="00B84E48" w:rsidRPr="00C90EEB" w:rsidRDefault="000E3C20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0EEB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о сменой </w:t>
      </w:r>
      <w:r w:rsidRPr="00C90EEB">
        <w:rPr>
          <w:sz w:val="28"/>
          <w:szCs w:val="28"/>
        </w:rPr>
        <w:t>собственника трансформаторной подстанции КТП 180/6</w:t>
      </w:r>
      <w:r>
        <w:rPr>
          <w:sz w:val="28"/>
          <w:szCs w:val="28"/>
        </w:rPr>
        <w:t>, расположенной по адресу: г. Кропоткин, ул. Сетевая, 14, имеющей надлежащее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нологическое присоединение к РП-2 (распределительный пункт), </w:t>
      </w:r>
      <w:r w:rsidR="00BE0B5E">
        <w:rPr>
          <w:sz w:val="28"/>
          <w:szCs w:val="28"/>
        </w:rPr>
        <w:t>ООО «</w:t>
      </w:r>
      <w:proofErr w:type="spellStart"/>
      <w:r w:rsidR="00BE0B5E">
        <w:rPr>
          <w:sz w:val="28"/>
          <w:szCs w:val="28"/>
        </w:rPr>
        <w:t>ОптТрейд</w:t>
      </w:r>
      <w:proofErr w:type="spellEnd"/>
      <w:r w:rsidR="004B44E5">
        <w:rPr>
          <w:sz w:val="28"/>
          <w:szCs w:val="28"/>
        </w:rPr>
        <w:t>»</w:t>
      </w:r>
      <w:r w:rsidR="00BE0B5E">
        <w:rPr>
          <w:sz w:val="28"/>
          <w:szCs w:val="28"/>
        </w:rPr>
        <w:t xml:space="preserve"> письмами (</w:t>
      </w:r>
      <w:r w:rsidR="007C6458">
        <w:rPr>
          <w:sz w:val="28"/>
          <w:szCs w:val="28"/>
        </w:rPr>
        <w:t xml:space="preserve">от </w:t>
      </w:r>
      <w:r w:rsidR="00BE0B5E">
        <w:rPr>
          <w:sz w:val="28"/>
          <w:szCs w:val="28"/>
        </w:rPr>
        <w:t>23.05.2011</w:t>
      </w:r>
      <w:r w:rsidR="008F2D83" w:rsidRPr="008F2D83">
        <w:rPr>
          <w:sz w:val="28"/>
          <w:szCs w:val="28"/>
        </w:rPr>
        <w:t xml:space="preserve"> </w:t>
      </w:r>
      <w:r w:rsidR="008F2D83">
        <w:rPr>
          <w:sz w:val="28"/>
          <w:szCs w:val="28"/>
        </w:rPr>
        <w:t>б /</w:t>
      </w:r>
      <w:proofErr w:type="spellStart"/>
      <w:r w:rsidR="008F2D83">
        <w:rPr>
          <w:sz w:val="28"/>
          <w:szCs w:val="28"/>
        </w:rPr>
        <w:t>н</w:t>
      </w:r>
      <w:proofErr w:type="spellEnd"/>
      <w:r w:rsidR="00BE0B5E">
        <w:rPr>
          <w:sz w:val="28"/>
          <w:szCs w:val="28"/>
        </w:rPr>
        <w:t xml:space="preserve">, </w:t>
      </w:r>
      <w:r w:rsidR="00332571">
        <w:rPr>
          <w:sz w:val="28"/>
          <w:szCs w:val="28"/>
        </w:rPr>
        <w:t xml:space="preserve">01.06.2011 № 178, </w:t>
      </w:r>
      <w:r w:rsidR="002E1FE6">
        <w:rPr>
          <w:sz w:val="28"/>
          <w:szCs w:val="28"/>
        </w:rPr>
        <w:t>от 27.06.2011</w:t>
      </w:r>
      <w:r w:rsidR="00663366">
        <w:rPr>
          <w:sz w:val="28"/>
          <w:szCs w:val="28"/>
        </w:rPr>
        <w:t xml:space="preserve"> </w:t>
      </w:r>
      <w:r w:rsidR="008F2D83">
        <w:rPr>
          <w:sz w:val="28"/>
          <w:szCs w:val="28"/>
        </w:rPr>
        <w:t xml:space="preserve">№ 219 </w:t>
      </w:r>
      <w:r w:rsidR="00663366">
        <w:rPr>
          <w:sz w:val="28"/>
          <w:szCs w:val="28"/>
        </w:rPr>
        <w:t>с приложением акта приема-передачи КТП 180/6 кВ от 25.03.2011</w:t>
      </w:r>
      <w:r w:rsidR="002E1FE6">
        <w:rPr>
          <w:sz w:val="28"/>
          <w:szCs w:val="28"/>
        </w:rPr>
        <w:t xml:space="preserve">, </w:t>
      </w:r>
      <w:r w:rsidR="007C6458">
        <w:rPr>
          <w:sz w:val="28"/>
          <w:szCs w:val="28"/>
        </w:rPr>
        <w:t xml:space="preserve">от </w:t>
      </w:r>
      <w:r w:rsidR="00BE0B5E">
        <w:rPr>
          <w:sz w:val="28"/>
          <w:szCs w:val="28"/>
        </w:rPr>
        <w:t>08.09.2011</w:t>
      </w:r>
      <w:r w:rsidR="008F2D83">
        <w:rPr>
          <w:sz w:val="28"/>
          <w:szCs w:val="28"/>
        </w:rPr>
        <w:t>№ 285</w:t>
      </w:r>
      <w:r w:rsidR="00BE0B5E">
        <w:rPr>
          <w:sz w:val="28"/>
          <w:szCs w:val="28"/>
        </w:rPr>
        <w:t xml:space="preserve">, </w:t>
      </w:r>
      <w:r w:rsidR="007C6458">
        <w:rPr>
          <w:sz w:val="28"/>
          <w:szCs w:val="28"/>
        </w:rPr>
        <w:t xml:space="preserve">от </w:t>
      </w:r>
      <w:r w:rsidR="00BE0B5E">
        <w:rPr>
          <w:sz w:val="28"/>
          <w:szCs w:val="28"/>
        </w:rPr>
        <w:t>06.10.2011</w:t>
      </w:r>
      <w:r w:rsidR="008F2D83" w:rsidRPr="008F2D83">
        <w:rPr>
          <w:sz w:val="28"/>
          <w:szCs w:val="28"/>
        </w:rPr>
        <w:t xml:space="preserve"> </w:t>
      </w:r>
      <w:r w:rsidR="008F2D83">
        <w:rPr>
          <w:sz w:val="28"/>
          <w:szCs w:val="28"/>
        </w:rPr>
        <w:t>б /</w:t>
      </w:r>
      <w:proofErr w:type="spellStart"/>
      <w:r w:rsidR="008F2D83">
        <w:rPr>
          <w:sz w:val="28"/>
          <w:szCs w:val="28"/>
        </w:rPr>
        <w:t>н</w:t>
      </w:r>
      <w:proofErr w:type="spellEnd"/>
      <w:r w:rsidR="00BE0B5E">
        <w:rPr>
          <w:sz w:val="28"/>
          <w:szCs w:val="28"/>
        </w:rPr>
        <w:t xml:space="preserve">, </w:t>
      </w:r>
      <w:r w:rsidR="007C6458">
        <w:rPr>
          <w:sz w:val="28"/>
          <w:szCs w:val="28"/>
        </w:rPr>
        <w:t xml:space="preserve">от </w:t>
      </w:r>
      <w:r w:rsidR="00BE0B5E">
        <w:rPr>
          <w:sz w:val="28"/>
          <w:szCs w:val="28"/>
        </w:rPr>
        <w:t>18.10.2011</w:t>
      </w:r>
      <w:r w:rsidR="008F2D83">
        <w:rPr>
          <w:sz w:val="28"/>
          <w:szCs w:val="28"/>
        </w:rPr>
        <w:t>№ 355</w:t>
      </w:r>
      <w:r w:rsidR="00BE0B5E">
        <w:rPr>
          <w:sz w:val="28"/>
          <w:szCs w:val="28"/>
        </w:rPr>
        <w:t xml:space="preserve">, </w:t>
      </w:r>
      <w:r w:rsidR="007C6458">
        <w:rPr>
          <w:sz w:val="28"/>
          <w:szCs w:val="28"/>
        </w:rPr>
        <w:t xml:space="preserve">от </w:t>
      </w:r>
      <w:r w:rsidR="00BE0B5E">
        <w:rPr>
          <w:sz w:val="28"/>
          <w:szCs w:val="28"/>
        </w:rPr>
        <w:t>30.11.2011</w:t>
      </w:r>
      <w:proofErr w:type="gramEnd"/>
      <w:r w:rsidR="008F2D83" w:rsidRPr="008F2D83">
        <w:rPr>
          <w:sz w:val="28"/>
          <w:szCs w:val="28"/>
        </w:rPr>
        <w:t xml:space="preserve"> </w:t>
      </w:r>
      <w:r w:rsidR="008F2D83">
        <w:rPr>
          <w:sz w:val="28"/>
          <w:szCs w:val="28"/>
        </w:rPr>
        <w:t>б /</w:t>
      </w:r>
      <w:proofErr w:type="spellStart"/>
      <w:r w:rsidR="008F2D83">
        <w:rPr>
          <w:sz w:val="28"/>
          <w:szCs w:val="28"/>
        </w:rPr>
        <w:t>н</w:t>
      </w:r>
      <w:proofErr w:type="spellEnd"/>
      <w:r w:rsidR="00BE0B5E">
        <w:rPr>
          <w:sz w:val="28"/>
          <w:szCs w:val="28"/>
        </w:rPr>
        <w:t>) направ</w:t>
      </w:r>
      <w:r w:rsidR="00D105CE">
        <w:rPr>
          <w:sz w:val="28"/>
          <w:szCs w:val="28"/>
        </w:rPr>
        <w:t>и</w:t>
      </w:r>
      <w:r w:rsidR="00BE0B5E">
        <w:rPr>
          <w:sz w:val="28"/>
          <w:szCs w:val="28"/>
        </w:rPr>
        <w:t>л</w:t>
      </w:r>
      <w:r w:rsidR="00905987">
        <w:rPr>
          <w:sz w:val="28"/>
          <w:szCs w:val="28"/>
        </w:rPr>
        <w:t>о</w:t>
      </w:r>
      <w:r w:rsidR="00BE0B5E">
        <w:rPr>
          <w:sz w:val="28"/>
          <w:szCs w:val="28"/>
        </w:rPr>
        <w:t xml:space="preserve"> в адрес ОАО «КОПС» </w:t>
      </w:r>
      <w:r w:rsidR="00905987">
        <w:rPr>
          <w:sz w:val="28"/>
          <w:szCs w:val="28"/>
        </w:rPr>
        <w:t>на утверждение/подписание акт разграничения балансовой принадлежн</w:t>
      </w:r>
      <w:r w:rsidR="00905987">
        <w:rPr>
          <w:sz w:val="28"/>
          <w:szCs w:val="28"/>
        </w:rPr>
        <w:t>о</w:t>
      </w:r>
      <w:r w:rsidR="00905987">
        <w:rPr>
          <w:sz w:val="28"/>
          <w:szCs w:val="28"/>
        </w:rPr>
        <w:t>сти и эксплуатационной ответственности</w:t>
      </w:r>
      <w:r>
        <w:rPr>
          <w:sz w:val="28"/>
          <w:szCs w:val="28"/>
        </w:rPr>
        <w:t xml:space="preserve">, а также акт </w:t>
      </w:r>
      <w:proofErr w:type="gramStart"/>
      <w:r>
        <w:rPr>
          <w:sz w:val="28"/>
          <w:szCs w:val="28"/>
        </w:rPr>
        <w:t>осмотра установки приборов учета ячейки</w:t>
      </w:r>
      <w:proofErr w:type="gramEnd"/>
      <w:r>
        <w:rPr>
          <w:sz w:val="28"/>
          <w:szCs w:val="28"/>
        </w:rPr>
        <w:t xml:space="preserve"> № 5 ЦРП-2 и акт проверки схем учета по ячейке № 5.</w:t>
      </w:r>
    </w:p>
    <w:p w:rsidR="00B84E48" w:rsidRDefault="00B95AB7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«КОПС» письмом от 08.06.2011 № 314</w:t>
      </w:r>
      <w:r w:rsidR="00F94946">
        <w:rPr>
          <w:sz w:val="28"/>
          <w:szCs w:val="28"/>
        </w:rPr>
        <w:t xml:space="preserve"> сообщил</w:t>
      </w:r>
      <w:proofErr w:type="gramStart"/>
      <w:r w:rsidR="00F94946">
        <w:rPr>
          <w:sz w:val="28"/>
          <w:szCs w:val="28"/>
        </w:rPr>
        <w:t>о ООО</w:t>
      </w:r>
      <w:proofErr w:type="gramEnd"/>
      <w:r w:rsidR="00F94946">
        <w:rPr>
          <w:sz w:val="28"/>
          <w:szCs w:val="28"/>
        </w:rPr>
        <w:t xml:space="preserve"> «</w:t>
      </w:r>
      <w:proofErr w:type="spellStart"/>
      <w:r w:rsidR="00F94946">
        <w:rPr>
          <w:sz w:val="28"/>
          <w:szCs w:val="28"/>
        </w:rPr>
        <w:t>ОптТрейд</w:t>
      </w:r>
      <w:proofErr w:type="spellEnd"/>
      <w:r w:rsidR="004B44E5">
        <w:rPr>
          <w:sz w:val="28"/>
          <w:szCs w:val="28"/>
        </w:rPr>
        <w:t>»</w:t>
      </w:r>
      <w:r w:rsidR="00F94946">
        <w:rPr>
          <w:sz w:val="28"/>
          <w:szCs w:val="28"/>
        </w:rPr>
        <w:t xml:space="preserve"> (на письмо № 178 01.06.2011), что представленны</w:t>
      </w:r>
      <w:r w:rsidR="00973706">
        <w:rPr>
          <w:sz w:val="28"/>
          <w:szCs w:val="28"/>
        </w:rPr>
        <w:t>е</w:t>
      </w:r>
      <w:r w:rsidR="00F94946">
        <w:rPr>
          <w:sz w:val="28"/>
          <w:szCs w:val="28"/>
        </w:rPr>
        <w:t xml:space="preserve"> на утверждение</w:t>
      </w:r>
      <w:r w:rsidR="008C462A">
        <w:rPr>
          <w:sz w:val="28"/>
          <w:szCs w:val="28"/>
        </w:rPr>
        <w:t>/подписание</w:t>
      </w:r>
      <w:r w:rsidR="00F94946">
        <w:rPr>
          <w:sz w:val="28"/>
          <w:szCs w:val="28"/>
        </w:rPr>
        <w:t xml:space="preserve"> АРБП</w:t>
      </w:r>
      <w:r w:rsidR="00252194">
        <w:rPr>
          <w:sz w:val="28"/>
          <w:szCs w:val="28"/>
        </w:rPr>
        <w:t>,</w:t>
      </w:r>
      <w:r w:rsidR="00F9494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F94946">
        <w:rPr>
          <w:sz w:val="28"/>
          <w:szCs w:val="28"/>
        </w:rPr>
        <w:t>соответству</w:t>
      </w:r>
      <w:r w:rsidR="00973706">
        <w:rPr>
          <w:sz w:val="28"/>
          <w:szCs w:val="28"/>
        </w:rPr>
        <w:t>ю</w:t>
      </w:r>
      <w:r w:rsidR="00F94946">
        <w:rPr>
          <w:sz w:val="28"/>
          <w:szCs w:val="28"/>
        </w:rPr>
        <w:t>т действующей схеме ОАО «КОПС», также указано на непредста</w:t>
      </w:r>
      <w:r w:rsidR="00F94946">
        <w:rPr>
          <w:sz w:val="28"/>
          <w:szCs w:val="28"/>
        </w:rPr>
        <w:t>в</w:t>
      </w:r>
      <w:r w:rsidR="00F94946">
        <w:rPr>
          <w:sz w:val="28"/>
          <w:szCs w:val="28"/>
        </w:rPr>
        <w:t>ление документального подтверждения смены собственника КТП 180/6.</w:t>
      </w:r>
    </w:p>
    <w:p w:rsidR="00B84E48" w:rsidRDefault="00082461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32571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ОАО «КОПС» письмами </w:t>
      </w:r>
      <w:r w:rsidR="00332571">
        <w:rPr>
          <w:sz w:val="28"/>
          <w:szCs w:val="28"/>
        </w:rPr>
        <w:t>б/</w:t>
      </w:r>
      <w:proofErr w:type="spellStart"/>
      <w:r w:rsidR="00332571">
        <w:rPr>
          <w:sz w:val="28"/>
          <w:szCs w:val="28"/>
        </w:rPr>
        <w:t>д</w:t>
      </w:r>
      <w:proofErr w:type="spellEnd"/>
      <w:r w:rsidR="00332571">
        <w:rPr>
          <w:sz w:val="28"/>
          <w:szCs w:val="28"/>
        </w:rPr>
        <w:t xml:space="preserve"> б/</w:t>
      </w:r>
      <w:proofErr w:type="spellStart"/>
      <w:r w:rsidR="00332571">
        <w:rPr>
          <w:sz w:val="28"/>
          <w:szCs w:val="28"/>
        </w:rPr>
        <w:t>н</w:t>
      </w:r>
      <w:proofErr w:type="spellEnd"/>
      <w:r w:rsidR="00332571">
        <w:rPr>
          <w:sz w:val="28"/>
          <w:szCs w:val="28"/>
        </w:rPr>
        <w:t xml:space="preserve"> (подтверждение о направл</w:t>
      </w:r>
      <w:r w:rsidR="00332571">
        <w:rPr>
          <w:sz w:val="28"/>
          <w:szCs w:val="28"/>
        </w:rPr>
        <w:t>е</w:t>
      </w:r>
      <w:r w:rsidR="00332571">
        <w:rPr>
          <w:sz w:val="28"/>
          <w:szCs w:val="28"/>
        </w:rPr>
        <w:t>нии/получении писем – почтовая квитанция от 10.08.2011№ 43234/почтовое ув</w:t>
      </w:r>
      <w:r w:rsidR="00332571">
        <w:rPr>
          <w:sz w:val="28"/>
          <w:szCs w:val="28"/>
        </w:rPr>
        <w:t>е</w:t>
      </w:r>
      <w:r w:rsidR="00332571">
        <w:rPr>
          <w:sz w:val="28"/>
          <w:szCs w:val="28"/>
        </w:rPr>
        <w:t>домление № 35238739004761, почтовая квитанция от 09.09.2011 № 44765/</w:t>
      </w:r>
      <w:r w:rsidR="00332571" w:rsidRPr="00332571">
        <w:rPr>
          <w:sz w:val="28"/>
          <w:szCs w:val="28"/>
        </w:rPr>
        <w:t xml:space="preserve"> </w:t>
      </w:r>
      <w:r w:rsidR="00332571">
        <w:rPr>
          <w:sz w:val="28"/>
          <w:szCs w:val="28"/>
        </w:rPr>
        <w:t>почтовое уведомление № 35238739008806)</w:t>
      </w:r>
      <w:r w:rsidR="00CA693B">
        <w:rPr>
          <w:sz w:val="28"/>
          <w:szCs w:val="28"/>
        </w:rPr>
        <w:t>,</w:t>
      </w:r>
      <w:r w:rsidR="00337966">
        <w:rPr>
          <w:sz w:val="28"/>
          <w:szCs w:val="28"/>
        </w:rPr>
        <w:t xml:space="preserve"> от 27.10.2011 № 562</w:t>
      </w:r>
      <w:r w:rsidR="00B150CF">
        <w:rPr>
          <w:sz w:val="28"/>
          <w:szCs w:val="28"/>
        </w:rPr>
        <w:t>,</w:t>
      </w:r>
      <w:r w:rsidR="00337966">
        <w:rPr>
          <w:sz w:val="28"/>
          <w:szCs w:val="28"/>
        </w:rPr>
        <w:t xml:space="preserve"> сообщило Заявителю о том, что оборудование ячейки № 5 РП-2 пришло в нерабочее состояние и требует кап</w:t>
      </w:r>
      <w:r w:rsidR="00337966">
        <w:rPr>
          <w:sz w:val="28"/>
          <w:szCs w:val="28"/>
        </w:rPr>
        <w:t>и</w:t>
      </w:r>
      <w:r w:rsidR="00337966">
        <w:rPr>
          <w:sz w:val="28"/>
          <w:szCs w:val="28"/>
        </w:rPr>
        <w:t xml:space="preserve">тального ремонта, в связи с чем, </w:t>
      </w:r>
      <w:r w:rsidR="00CA693B">
        <w:rPr>
          <w:sz w:val="28"/>
          <w:szCs w:val="28"/>
        </w:rPr>
        <w:t xml:space="preserve">существующую </w:t>
      </w:r>
      <w:r w:rsidR="00337966">
        <w:rPr>
          <w:sz w:val="28"/>
          <w:szCs w:val="28"/>
        </w:rPr>
        <w:t xml:space="preserve">нагрузку </w:t>
      </w:r>
      <w:r w:rsidR="00D4453B">
        <w:rPr>
          <w:sz w:val="28"/>
          <w:szCs w:val="28"/>
        </w:rPr>
        <w:t xml:space="preserve">с ячейки № 5 </w:t>
      </w:r>
      <w:r w:rsidR="00CA693B">
        <w:rPr>
          <w:sz w:val="28"/>
          <w:szCs w:val="28"/>
        </w:rPr>
        <w:t>необходимо</w:t>
      </w:r>
      <w:proofErr w:type="gramEnd"/>
      <w:r w:rsidR="00CA693B">
        <w:rPr>
          <w:sz w:val="28"/>
          <w:szCs w:val="28"/>
        </w:rPr>
        <w:t xml:space="preserve"> перевести </w:t>
      </w:r>
      <w:r w:rsidR="00337966">
        <w:rPr>
          <w:sz w:val="28"/>
          <w:szCs w:val="28"/>
        </w:rPr>
        <w:t>на ячейку № 9</w:t>
      </w:r>
      <w:r w:rsidR="00D4453B" w:rsidRPr="00D4453B">
        <w:rPr>
          <w:sz w:val="28"/>
          <w:szCs w:val="28"/>
        </w:rPr>
        <w:t xml:space="preserve"> </w:t>
      </w:r>
      <w:r w:rsidR="00D4453B">
        <w:rPr>
          <w:sz w:val="28"/>
          <w:szCs w:val="28"/>
        </w:rPr>
        <w:t>РП-2</w:t>
      </w:r>
      <w:r w:rsidR="00337966">
        <w:rPr>
          <w:sz w:val="28"/>
          <w:szCs w:val="28"/>
        </w:rPr>
        <w:t xml:space="preserve">. </w:t>
      </w:r>
    </w:p>
    <w:p w:rsidR="00D105CE" w:rsidRPr="00C90EEB" w:rsidRDefault="00D105CE" w:rsidP="00D10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</w:t>
      </w:r>
      <w:r w:rsidR="00B0297D">
        <w:rPr>
          <w:sz w:val="28"/>
          <w:szCs w:val="28"/>
        </w:rPr>
        <w:t>,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ОптТрейд</w:t>
      </w:r>
      <w:proofErr w:type="spellEnd"/>
      <w:r>
        <w:rPr>
          <w:sz w:val="28"/>
          <w:szCs w:val="28"/>
        </w:rPr>
        <w:t>» письмами от 06.10.2011 б/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, от 18.10.2011 № 335, от 30.11.2011, заявило </w:t>
      </w:r>
      <w:proofErr w:type="gramStart"/>
      <w:r>
        <w:rPr>
          <w:sz w:val="28"/>
          <w:szCs w:val="28"/>
        </w:rPr>
        <w:t>требование</w:t>
      </w:r>
      <w:proofErr w:type="gramEnd"/>
      <w:r>
        <w:rPr>
          <w:sz w:val="28"/>
          <w:szCs w:val="28"/>
        </w:rPr>
        <w:t xml:space="preserve"> о возобновлении передачи электроэнергии на </w:t>
      </w:r>
      <w:r w:rsidRPr="00C90EEB">
        <w:rPr>
          <w:sz w:val="28"/>
          <w:szCs w:val="28"/>
        </w:rPr>
        <w:t>КТП 180/6</w:t>
      </w:r>
      <w:r>
        <w:rPr>
          <w:sz w:val="28"/>
          <w:szCs w:val="28"/>
        </w:rPr>
        <w:t>, в связи с простоем производства.</w:t>
      </w:r>
    </w:p>
    <w:p w:rsidR="00EE5837" w:rsidRDefault="00D105CE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ремонтных работ</w:t>
      </w:r>
      <w:r w:rsidR="00CF1511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проведенных на ячейке № 5 РП-2</w:t>
      </w:r>
      <w:r w:rsidR="00CF1511">
        <w:rPr>
          <w:sz w:val="28"/>
          <w:szCs w:val="28"/>
        </w:rPr>
        <w:t>,</w:t>
      </w:r>
      <w:r>
        <w:rPr>
          <w:sz w:val="28"/>
          <w:szCs w:val="28"/>
        </w:rPr>
        <w:t xml:space="preserve"> ОАО «КОПС» сообщило Заявителю п</w:t>
      </w:r>
      <w:r w:rsidR="00EE5837">
        <w:rPr>
          <w:sz w:val="28"/>
          <w:szCs w:val="28"/>
        </w:rPr>
        <w:t xml:space="preserve">исьмом от 13.12.2011 № 655, также </w:t>
      </w:r>
      <w:r w:rsidR="00990447">
        <w:rPr>
          <w:sz w:val="28"/>
          <w:szCs w:val="28"/>
        </w:rPr>
        <w:t>был затребован</w:t>
      </w:r>
      <w:r w:rsidR="00EE5837">
        <w:rPr>
          <w:sz w:val="28"/>
          <w:szCs w:val="28"/>
        </w:rPr>
        <w:t xml:space="preserve"> ответственн</w:t>
      </w:r>
      <w:r w:rsidR="00990447">
        <w:rPr>
          <w:sz w:val="28"/>
          <w:szCs w:val="28"/>
        </w:rPr>
        <w:t>ый</w:t>
      </w:r>
      <w:r w:rsidR="00EE5837">
        <w:rPr>
          <w:sz w:val="28"/>
          <w:szCs w:val="28"/>
        </w:rPr>
        <w:t xml:space="preserve"> </w:t>
      </w:r>
      <w:r w:rsidR="00990447">
        <w:rPr>
          <w:sz w:val="28"/>
          <w:szCs w:val="28"/>
        </w:rPr>
        <w:t>ООО «</w:t>
      </w:r>
      <w:proofErr w:type="spellStart"/>
      <w:r w:rsidR="00990447">
        <w:rPr>
          <w:sz w:val="28"/>
          <w:szCs w:val="28"/>
        </w:rPr>
        <w:t>ОптТрейд</w:t>
      </w:r>
      <w:proofErr w:type="spellEnd"/>
      <w:r w:rsidR="00990447">
        <w:rPr>
          <w:sz w:val="28"/>
          <w:szCs w:val="28"/>
        </w:rPr>
        <w:t xml:space="preserve">» </w:t>
      </w:r>
      <w:r w:rsidR="00EE5837">
        <w:rPr>
          <w:sz w:val="28"/>
          <w:szCs w:val="28"/>
        </w:rPr>
        <w:t>за электрохозяйств</w:t>
      </w:r>
      <w:r w:rsidR="008367F5">
        <w:rPr>
          <w:sz w:val="28"/>
          <w:szCs w:val="28"/>
        </w:rPr>
        <w:t>о</w:t>
      </w:r>
      <w:r w:rsidR="00EE5837">
        <w:rPr>
          <w:sz w:val="28"/>
          <w:szCs w:val="28"/>
        </w:rPr>
        <w:t xml:space="preserve"> для осуществления включ</w:t>
      </w:r>
      <w:r w:rsidR="00EE5837">
        <w:rPr>
          <w:sz w:val="28"/>
          <w:szCs w:val="28"/>
        </w:rPr>
        <w:t>е</w:t>
      </w:r>
      <w:r w:rsidR="00EE5837">
        <w:rPr>
          <w:sz w:val="28"/>
          <w:szCs w:val="28"/>
        </w:rPr>
        <w:t>ния ячейки № 5 РП-2.</w:t>
      </w:r>
    </w:p>
    <w:p w:rsidR="00B84E48" w:rsidRDefault="00B31D7D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DA2E0C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="00DA2E0C">
        <w:rPr>
          <w:sz w:val="28"/>
          <w:szCs w:val="28"/>
        </w:rPr>
        <w:t xml:space="preserve"> дела Ответчиком </w:t>
      </w:r>
      <w:r w:rsidR="00F15377">
        <w:rPr>
          <w:sz w:val="28"/>
          <w:szCs w:val="28"/>
        </w:rPr>
        <w:t xml:space="preserve">представлены пояснения по вопросу </w:t>
      </w:r>
      <w:r w:rsidR="0003606F">
        <w:rPr>
          <w:sz w:val="28"/>
          <w:szCs w:val="28"/>
        </w:rPr>
        <w:t>несоответстви</w:t>
      </w:r>
      <w:r w:rsidR="0019568B">
        <w:rPr>
          <w:sz w:val="28"/>
          <w:szCs w:val="28"/>
        </w:rPr>
        <w:t>я</w:t>
      </w:r>
      <w:r w:rsidR="009D2EE0">
        <w:rPr>
          <w:sz w:val="28"/>
          <w:szCs w:val="28"/>
        </w:rPr>
        <w:t xml:space="preserve"> представленных Заявителем на утверждение/подписание </w:t>
      </w:r>
      <w:r w:rsidR="0038623C">
        <w:rPr>
          <w:sz w:val="28"/>
          <w:szCs w:val="28"/>
        </w:rPr>
        <w:t xml:space="preserve">проектов </w:t>
      </w:r>
      <w:r w:rsidR="009D2EE0">
        <w:rPr>
          <w:sz w:val="28"/>
          <w:szCs w:val="28"/>
        </w:rPr>
        <w:t>АРБП существующей схеме</w:t>
      </w:r>
      <w:r w:rsidR="0038623C">
        <w:rPr>
          <w:sz w:val="28"/>
          <w:szCs w:val="28"/>
        </w:rPr>
        <w:t xml:space="preserve"> электроснабжения</w:t>
      </w:r>
      <w:r w:rsidR="009D2EE0">
        <w:rPr>
          <w:sz w:val="28"/>
          <w:szCs w:val="28"/>
        </w:rPr>
        <w:t xml:space="preserve">. </w:t>
      </w:r>
      <w:r w:rsidR="005620C5">
        <w:rPr>
          <w:sz w:val="28"/>
          <w:szCs w:val="28"/>
        </w:rPr>
        <w:t>В соответствии с актом № МП</w:t>
      </w:r>
      <w:proofErr w:type="gramStart"/>
      <w:r w:rsidR="005620C5">
        <w:rPr>
          <w:sz w:val="28"/>
          <w:szCs w:val="28"/>
        </w:rPr>
        <w:t>2</w:t>
      </w:r>
      <w:proofErr w:type="gramEnd"/>
      <w:r w:rsidR="005620C5">
        <w:rPr>
          <w:sz w:val="28"/>
          <w:szCs w:val="28"/>
        </w:rPr>
        <w:t xml:space="preserve"> от 03.03.2011 разграничения балансовой принадлежности и эксплуатационной ответс</w:t>
      </w:r>
      <w:r w:rsidR="005620C5">
        <w:rPr>
          <w:sz w:val="28"/>
          <w:szCs w:val="28"/>
        </w:rPr>
        <w:t>т</w:t>
      </w:r>
      <w:r w:rsidR="005620C5">
        <w:rPr>
          <w:sz w:val="28"/>
          <w:szCs w:val="28"/>
        </w:rPr>
        <w:t>венности между ОАО «ФСК ЕЭС», ОАО «КОПС» и ОАО «</w:t>
      </w:r>
      <w:proofErr w:type="spellStart"/>
      <w:r w:rsidR="005620C5">
        <w:rPr>
          <w:sz w:val="28"/>
          <w:szCs w:val="28"/>
        </w:rPr>
        <w:t>Кубаньэнерго</w:t>
      </w:r>
      <w:proofErr w:type="spellEnd"/>
      <w:r w:rsidR="005620C5">
        <w:rPr>
          <w:sz w:val="28"/>
          <w:szCs w:val="28"/>
        </w:rPr>
        <w:t xml:space="preserve">», </w:t>
      </w:r>
      <w:r w:rsidR="00D34565">
        <w:rPr>
          <w:sz w:val="28"/>
          <w:szCs w:val="28"/>
        </w:rPr>
        <w:t>на одн</w:t>
      </w:r>
      <w:r w:rsidR="00D34565">
        <w:rPr>
          <w:sz w:val="28"/>
          <w:szCs w:val="28"/>
        </w:rPr>
        <w:t>о</w:t>
      </w:r>
      <w:r w:rsidR="00D34565">
        <w:rPr>
          <w:sz w:val="28"/>
          <w:szCs w:val="28"/>
        </w:rPr>
        <w:t>линейной схем</w:t>
      </w:r>
      <w:r w:rsidR="00464D21">
        <w:rPr>
          <w:sz w:val="28"/>
          <w:szCs w:val="28"/>
        </w:rPr>
        <w:t>е</w:t>
      </w:r>
      <w:r w:rsidR="00D34565">
        <w:rPr>
          <w:sz w:val="28"/>
          <w:szCs w:val="28"/>
        </w:rPr>
        <w:t xml:space="preserve"> обозначены </w:t>
      </w:r>
      <w:r w:rsidR="009020B6">
        <w:rPr>
          <w:sz w:val="28"/>
          <w:szCs w:val="28"/>
        </w:rPr>
        <w:t xml:space="preserve">объекты </w:t>
      </w:r>
      <w:proofErr w:type="spellStart"/>
      <w:r w:rsidR="009020B6">
        <w:rPr>
          <w:sz w:val="28"/>
          <w:szCs w:val="28"/>
        </w:rPr>
        <w:t>электросетевого</w:t>
      </w:r>
      <w:proofErr w:type="spellEnd"/>
      <w:r w:rsidR="009020B6">
        <w:rPr>
          <w:sz w:val="28"/>
          <w:szCs w:val="28"/>
        </w:rPr>
        <w:t xml:space="preserve"> хозяйства</w:t>
      </w:r>
      <w:r w:rsidR="003475A3">
        <w:rPr>
          <w:sz w:val="28"/>
          <w:szCs w:val="28"/>
        </w:rPr>
        <w:t xml:space="preserve"> (распределител</w:t>
      </w:r>
      <w:r w:rsidR="003475A3">
        <w:rPr>
          <w:sz w:val="28"/>
          <w:szCs w:val="28"/>
        </w:rPr>
        <w:t>ь</w:t>
      </w:r>
      <w:r w:rsidR="003475A3">
        <w:rPr>
          <w:sz w:val="28"/>
          <w:szCs w:val="28"/>
        </w:rPr>
        <w:t>ные пункты)</w:t>
      </w:r>
      <w:r w:rsidR="009020B6">
        <w:rPr>
          <w:sz w:val="28"/>
          <w:szCs w:val="28"/>
        </w:rPr>
        <w:t xml:space="preserve"> </w:t>
      </w:r>
      <w:r w:rsidR="00464D21">
        <w:rPr>
          <w:sz w:val="28"/>
          <w:szCs w:val="28"/>
        </w:rPr>
        <w:t>с указанным н</w:t>
      </w:r>
      <w:r w:rsidR="009020B6">
        <w:rPr>
          <w:sz w:val="28"/>
          <w:szCs w:val="28"/>
        </w:rPr>
        <w:t>аименовани</w:t>
      </w:r>
      <w:r w:rsidR="00464D21">
        <w:rPr>
          <w:sz w:val="28"/>
          <w:szCs w:val="28"/>
        </w:rPr>
        <w:t>ем</w:t>
      </w:r>
      <w:r w:rsidR="003475A3">
        <w:rPr>
          <w:sz w:val="28"/>
          <w:szCs w:val="28"/>
        </w:rPr>
        <w:t xml:space="preserve"> (аббревиатурой)</w:t>
      </w:r>
      <w:r w:rsidR="00464D21">
        <w:rPr>
          <w:sz w:val="28"/>
          <w:szCs w:val="28"/>
        </w:rPr>
        <w:t xml:space="preserve"> РП, находящиеся на б</w:t>
      </w:r>
      <w:r w:rsidR="00464D21">
        <w:rPr>
          <w:sz w:val="28"/>
          <w:szCs w:val="28"/>
        </w:rPr>
        <w:t>а</w:t>
      </w:r>
      <w:r w:rsidR="00464D21">
        <w:rPr>
          <w:sz w:val="28"/>
          <w:szCs w:val="28"/>
        </w:rPr>
        <w:t>лансе ОАО «КОПС».</w:t>
      </w:r>
    </w:p>
    <w:p w:rsidR="0038623C" w:rsidRPr="00051767" w:rsidRDefault="003B266D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несоответствие проектов АРБП, представленных Заявителем, существующей схеме электроснабжения</w:t>
      </w:r>
      <w:r w:rsidRPr="003B2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«КОПС», заключается </w:t>
      </w:r>
      <w:r w:rsidR="00F776BA">
        <w:rPr>
          <w:sz w:val="28"/>
          <w:szCs w:val="28"/>
        </w:rPr>
        <w:t xml:space="preserve">в неверном </w:t>
      </w:r>
      <w:r w:rsidR="00F776BA">
        <w:rPr>
          <w:sz w:val="28"/>
          <w:szCs w:val="28"/>
        </w:rPr>
        <w:lastRenderedPageBreak/>
        <w:t>указании сокращенного наименования распределительного пункта – ЦРП-2</w:t>
      </w:r>
      <w:r w:rsidR="00E67716">
        <w:rPr>
          <w:sz w:val="28"/>
          <w:szCs w:val="28"/>
        </w:rPr>
        <w:t>, в то время как верным обозначением считается -</w:t>
      </w:r>
      <w:r w:rsidR="00F776BA">
        <w:rPr>
          <w:sz w:val="28"/>
          <w:szCs w:val="28"/>
        </w:rPr>
        <w:t xml:space="preserve"> РП-2.</w:t>
      </w:r>
    </w:p>
    <w:p w:rsidR="00B84E48" w:rsidRDefault="00EB4E49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Комиссией установлено, что Ответчиком в адрес Заявителя </w:t>
      </w:r>
      <w:r w:rsidR="00104A9B">
        <w:rPr>
          <w:sz w:val="28"/>
          <w:szCs w:val="28"/>
        </w:rPr>
        <w:t>не направлялся исправленный проект АРБП</w:t>
      </w:r>
      <w:r w:rsidR="00FA3503">
        <w:rPr>
          <w:sz w:val="28"/>
          <w:szCs w:val="28"/>
        </w:rPr>
        <w:t xml:space="preserve">, </w:t>
      </w:r>
      <w:r w:rsidR="00F776BA">
        <w:rPr>
          <w:sz w:val="28"/>
          <w:szCs w:val="28"/>
        </w:rPr>
        <w:t>с уточнением наименования</w:t>
      </w:r>
      <w:r w:rsidR="00FA3503">
        <w:rPr>
          <w:sz w:val="28"/>
          <w:szCs w:val="28"/>
        </w:rPr>
        <w:t xml:space="preserve"> </w:t>
      </w:r>
      <w:r w:rsidR="00F776BA">
        <w:rPr>
          <w:sz w:val="28"/>
          <w:szCs w:val="28"/>
        </w:rPr>
        <w:t>распредел</w:t>
      </w:r>
      <w:r w:rsidR="00F776BA">
        <w:rPr>
          <w:sz w:val="28"/>
          <w:szCs w:val="28"/>
        </w:rPr>
        <w:t>и</w:t>
      </w:r>
      <w:r w:rsidR="00F776BA">
        <w:rPr>
          <w:sz w:val="28"/>
          <w:szCs w:val="28"/>
        </w:rPr>
        <w:t>тельного пункта, с учетом его обозначения в АРБП № МП</w:t>
      </w:r>
      <w:proofErr w:type="gramStart"/>
      <w:r w:rsidR="00F776BA">
        <w:rPr>
          <w:sz w:val="28"/>
          <w:szCs w:val="28"/>
        </w:rPr>
        <w:t>2</w:t>
      </w:r>
      <w:proofErr w:type="gramEnd"/>
      <w:r w:rsidR="00F776BA">
        <w:rPr>
          <w:sz w:val="28"/>
          <w:szCs w:val="28"/>
        </w:rPr>
        <w:t xml:space="preserve"> от 03.03.2011</w:t>
      </w:r>
      <w:r w:rsidR="00FA3503">
        <w:rPr>
          <w:sz w:val="28"/>
          <w:szCs w:val="28"/>
        </w:rPr>
        <w:t>.</w:t>
      </w:r>
    </w:p>
    <w:p w:rsidR="00567A58" w:rsidRDefault="00567A58" w:rsidP="0086055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Довод, приведенный ОАО «КОПС»</w:t>
      </w:r>
      <w:r w:rsidR="00CF1511">
        <w:rPr>
          <w:sz w:val="28"/>
          <w:szCs w:val="28"/>
        </w:rPr>
        <w:t>,</w:t>
      </w:r>
      <w:r>
        <w:rPr>
          <w:sz w:val="28"/>
          <w:szCs w:val="28"/>
        </w:rPr>
        <w:t xml:space="preserve"> о невозможности подписания/согласования АРБП в отношении ТП 180/6 кВ, рассмотрен Комиссией и отклонен, в связи со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дующим.</w:t>
      </w:r>
    </w:p>
    <w:p w:rsidR="00A279CB" w:rsidRDefault="00A279CB" w:rsidP="00A279C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8" w:history="1">
        <w:r w:rsidRPr="0086055A">
          <w:rPr>
            <w:rFonts w:eastAsiaTheme="minorHAnsi"/>
            <w:sz w:val="28"/>
            <w:szCs w:val="28"/>
            <w:lang w:eastAsia="en-US"/>
          </w:rPr>
          <w:t>ч. 4 ст. 26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26.03.2006 N 35-ФЗ «Об электроэнергетике» (далее – Закон 35-ФЗ), сетевая организация или иной владелец объектов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электросетевого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хозяйства, к которым в надлежащем порядке технолог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чески присоединены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энергопринимающие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устройства или объекты электроэнерг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тики, по требованию собственника или иного законного владельца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энергоприн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мающих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устройств или объектов электроэнергетики в установленные законодател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ством Российской Федерации сроки обязаны предоставить или составить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ты, подтверждающие технологическое присоединение и (или) разграничение бала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совой принадлежности объектов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электросетевого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хозяйства и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энергопринимающих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устройств или объектов электроэнергетики и ответственности сторон за нарушение правил эксплуатации объектов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электросетевого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хозяйства.</w:t>
      </w:r>
    </w:p>
    <w:p w:rsidR="00F86023" w:rsidRDefault="00F86023" w:rsidP="00F8602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ОптТрейд</w:t>
      </w:r>
      <w:proofErr w:type="spellEnd"/>
      <w:r>
        <w:rPr>
          <w:sz w:val="28"/>
          <w:szCs w:val="28"/>
        </w:rPr>
        <w:t>» письмами (от 23.05.2011</w:t>
      </w:r>
      <w:r w:rsidRPr="008F2D83">
        <w:rPr>
          <w:sz w:val="28"/>
          <w:szCs w:val="28"/>
        </w:rPr>
        <w:t xml:space="preserve"> </w:t>
      </w:r>
      <w:r>
        <w:rPr>
          <w:sz w:val="28"/>
          <w:szCs w:val="28"/>
        </w:rPr>
        <w:t>б 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01.06.2011 № 178, от 27.06.2011 № 219 с приложением акта приема-передачи КТП 180/6 кВ от 25.03.2011, от 08.09.2011№ 285, от 06.10.2011</w:t>
      </w:r>
      <w:r w:rsidRPr="008F2D83">
        <w:rPr>
          <w:sz w:val="28"/>
          <w:szCs w:val="28"/>
        </w:rPr>
        <w:t xml:space="preserve"> </w:t>
      </w:r>
      <w:r>
        <w:rPr>
          <w:sz w:val="28"/>
          <w:szCs w:val="28"/>
        </w:rPr>
        <w:t>б 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от 18.10.2011№ 355, от 30.11.2011</w:t>
      </w:r>
      <w:r w:rsidRPr="008F2D83">
        <w:rPr>
          <w:sz w:val="28"/>
          <w:szCs w:val="28"/>
        </w:rPr>
        <w:t xml:space="preserve"> </w:t>
      </w:r>
      <w:r>
        <w:rPr>
          <w:sz w:val="28"/>
          <w:szCs w:val="28"/>
        </w:rPr>
        <w:t>б 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обрат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 к ОАО «КОПС»,</w:t>
      </w:r>
      <w:r w:rsidRPr="00F860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 которых просило общество согласовать/подписать акт ра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граничения балансовой принадлежности и эксплуатационной ответственности за с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стояние электроустановок.</w:t>
      </w:r>
      <w:proofErr w:type="gramEnd"/>
    </w:p>
    <w:p w:rsidR="009310FA" w:rsidRDefault="00931BC2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ответе на указанные письма ОАО «КОПС» письмом </w:t>
      </w:r>
      <w:r w:rsidR="00D23C58">
        <w:rPr>
          <w:sz w:val="28"/>
          <w:szCs w:val="28"/>
        </w:rPr>
        <w:t>от 08.06.2011 № 314 с</w:t>
      </w:r>
      <w:r w:rsidR="00D23C58">
        <w:rPr>
          <w:sz w:val="28"/>
          <w:szCs w:val="28"/>
        </w:rPr>
        <w:t>о</w:t>
      </w:r>
      <w:r w:rsidR="00D23C58">
        <w:rPr>
          <w:sz w:val="28"/>
          <w:szCs w:val="28"/>
        </w:rPr>
        <w:t>общило о несоответствии представленных актов действующей схеме электросна</w:t>
      </w:r>
      <w:r w:rsidR="00D23C58">
        <w:rPr>
          <w:sz w:val="28"/>
          <w:szCs w:val="28"/>
        </w:rPr>
        <w:t>б</w:t>
      </w:r>
      <w:r w:rsidR="00D23C58">
        <w:rPr>
          <w:sz w:val="28"/>
          <w:szCs w:val="28"/>
        </w:rPr>
        <w:t>жение, при этом не было указано</w:t>
      </w:r>
      <w:r w:rsidR="0019568B">
        <w:rPr>
          <w:sz w:val="28"/>
          <w:szCs w:val="28"/>
        </w:rPr>
        <w:t>,</w:t>
      </w:r>
      <w:r w:rsidR="00D23C58">
        <w:rPr>
          <w:sz w:val="28"/>
          <w:szCs w:val="28"/>
        </w:rPr>
        <w:t xml:space="preserve"> </w:t>
      </w:r>
      <w:r w:rsidR="0019568B">
        <w:rPr>
          <w:sz w:val="28"/>
          <w:szCs w:val="28"/>
        </w:rPr>
        <w:t>в чем именно выразилось вышеуказанное несоо</w:t>
      </w:r>
      <w:r w:rsidR="0019568B">
        <w:rPr>
          <w:sz w:val="28"/>
          <w:szCs w:val="28"/>
        </w:rPr>
        <w:t>т</w:t>
      </w:r>
      <w:r w:rsidR="0019568B">
        <w:rPr>
          <w:sz w:val="28"/>
          <w:szCs w:val="28"/>
        </w:rPr>
        <w:t>ветствие</w:t>
      </w:r>
      <w:r w:rsidR="00D23C58">
        <w:rPr>
          <w:sz w:val="28"/>
          <w:szCs w:val="28"/>
        </w:rPr>
        <w:t>, также не представлена исправленная редакция АРБП.</w:t>
      </w:r>
    </w:p>
    <w:p w:rsidR="00614271" w:rsidRDefault="00376A90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обоснование причин</w:t>
      </w:r>
      <w:r w:rsidR="00CD10AF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ограничения режима поставки электроэнергии на </w:t>
      </w:r>
      <w:r w:rsidR="00CD10AF">
        <w:rPr>
          <w:sz w:val="28"/>
          <w:szCs w:val="28"/>
        </w:rPr>
        <w:t xml:space="preserve">трансформаторную подстанцию, </w:t>
      </w:r>
      <w:r>
        <w:rPr>
          <w:sz w:val="28"/>
          <w:szCs w:val="28"/>
        </w:rPr>
        <w:t>приобретенную ООО «</w:t>
      </w:r>
      <w:proofErr w:type="spellStart"/>
      <w:r>
        <w:rPr>
          <w:sz w:val="28"/>
          <w:szCs w:val="28"/>
        </w:rPr>
        <w:t>ОптТрейд</w:t>
      </w:r>
      <w:proofErr w:type="spellEnd"/>
      <w:r>
        <w:rPr>
          <w:sz w:val="28"/>
          <w:szCs w:val="28"/>
        </w:rPr>
        <w:t>»</w:t>
      </w:r>
      <w:r w:rsidR="00CD10AF">
        <w:rPr>
          <w:sz w:val="28"/>
          <w:szCs w:val="28"/>
        </w:rPr>
        <w:t>, Ответчиком представлен корешок заявки № 53 от 21.04.2011 ОАО «</w:t>
      </w:r>
      <w:proofErr w:type="spellStart"/>
      <w:r w:rsidR="00CD10AF">
        <w:rPr>
          <w:sz w:val="28"/>
          <w:szCs w:val="28"/>
        </w:rPr>
        <w:t>Кубаньэнергосбыт</w:t>
      </w:r>
      <w:proofErr w:type="spellEnd"/>
      <w:r w:rsidR="00CD10AF">
        <w:rPr>
          <w:sz w:val="28"/>
          <w:szCs w:val="28"/>
        </w:rPr>
        <w:t>» на по</w:t>
      </w:r>
      <w:r w:rsidR="00CD10AF">
        <w:rPr>
          <w:sz w:val="28"/>
          <w:szCs w:val="28"/>
        </w:rPr>
        <w:t>л</w:t>
      </w:r>
      <w:r w:rsidR="00CD10AF">
        <w:rPr>
          <w:sz w:val="28"/>
          <w:szCs w:val="28"/>
        </w:rPr>
        <w:t>ный ввод ограничения</w:t>
      </w:r>
      <w:r w:rsidR="00DA7226">
        <w:rPr>
          <w:sz w:val="28"/>
          <w:szCs w:val="28"/>
        </w:rPr>
        <w:t>, ООО «Кубань-Модуль» по договору энергоснабжения № 370030</w:t>
      </w:r>
      <w:r w:rsidR="00990447">
        <w:rPr>
          <w:sz w:val="28"/>
          <w:szCs w:val="28"/>
        </w:rPr>
        <w:t>, в связи с расторжением указанного договора</w:t>
      </w:r>
      <w:r w:rsidR="00DA7226">
        <w:rPr>
          <w:sz w:val="28"/>
          <w:szCs w:val="28"/>
        </w:rPr>
        <w:t>.</w:t>
      </w:r>
      <w:r w:rsidR="00614271">
        <w:rPr>
          <w:sz w:val="28"/>
          <w:szCs w:val="28"/>
        </w:rPr>
        <w:t xml:space="preserve"> </w:t>
      </w:r>
    </w:p>
    <w:p w:rsidR="00B84E48" w:rsidRDefault="00614271" w:rsidP="002E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4F10F6">
        <w:rPr>
          <w:sz w:val="28"/>
          <w:szCs w:val="28"/>
        </w:rPr>
        <w:t xml:space="preserve"> ОАО «КОПС»</w:t>
      </w:r>
      <w:r w:rsidR="009E1316">
        <w:rPr>
          <w:sz w:val="28"/>
          <w:szCs w:val="28"/>
        </w:rPr>
        <w:t xml:space="preserve"> заявлено</w:t>
      </w:r>
      <w:r>
        <w:rPr>
          <w:sz w:val="28"/>
          <w:szCs w:val="28"/>
        </w:rPr>
        <w:t>,</w:t>
      </w:r>
      <w:r w:rsidR="009E1316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на дату</w:t>
      </w:r>
      <w:r w:rsidR="009C3FB3">
        <w:rPr>
          <w:sz w:val="28"/>
          <w:szCs w:val="28"/>
        </w:rPr>
        <w:t xml:space="preserve"> (06.10.11)</w:t>
      </w:r>
      <w:r>
        <w:rPr>
          <w:sz w:val="28"/>
          <w:szCs w:val="28"/>
        </w:rPr>
        <w:t xml:space="preserve"> предъявления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вителем требований о возобновлении </w:t>
      </w:r>
      <w:r w:rsidR="00E848A8">
        <w:rPr>
          <w:sz w:val="28"/>
          <w:szCs w:val="28"/>
        </w:rPr>
        <w:t xml:space="preserve">поставки электроэнергии </w:t>
      </w:r>
      <w:r w:rsidR="009F50AC">
        <w:rPr>
          <w:sz w:val="28"/>
          <w:szCs w:val="28"/>
        </w:rPr>
        <w:t>отсутствовала те</w:t>
      </w:r>
      <w:r w:rsidR="009F50AC">
        <w:rPr>
          <w:sz w:val="28"/>
          <w:szCs w:val="28"/>
        </w:rPr>
        <w:t>х</w:t>
      </w:r>
      <w:r w:rsidR="009F50AC">
        <w:rPr>
          <w:sz w:val="28"/>
          <w:szCs w:val="28"/>
        </w:rPr>
        <w:t>ническая возможность осуществления передачи электроэнергии посредством ячейки № 5 РП-2, поскольку она требовала капитального ремонта и ее эксплуатация могла привести к аварийной ситуации.</w:t>
      </w:r>
    </w:p>
    <w:p w:rsidR="00706314" w:rsidRDefault="009F50AC" w:rsidP="00706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подтверждении заявленного </w:t>
      </w:r>
      <w:r w:rsidR="00990447">
        <w:rPr>
          <w:sz w:val="28"/>
          <w:szCs w:val="28"/>
        </w:rPr>
        <w:t>обоснования</w:t>
      </w:r>
      <w:r>
        <w:rPr>
          <w:sz w:val="28"/>
          <w:szCs w:val="28"/>
        </w:rPr>
        <w:t xml:space="preserve"> Ответчиком представлен договор № 553 на выполнение (оказание услуг) от 27.10.2011. </w:t>
      </w:r>
      <w:r w:rsidR="00F6231C">
        <w:rPr>
          <w:sz w:val="28"/>
          <w:szCs w:val="28"/>
        </w:rPr>
        <w:t>П</w:t>
      </w:r>
      <w:r>
        <w:rPr>
          <w:sz w:val="28"/>
          <w:szCs w:val="28"/>
        </w:rPr>
        <w:t>редметом данного договора явля</w:t>
      </w:r>
      <w:r w:rsidR="00C522D2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C522D2">
        <w:rPr>
          <w:sz w:val="28"/>
          <w:szCs w:val="28"/>
        </w:rPr>
        <w:t>обязательства исполнителя выполнить по заданию заказчика (ОАО «КОПС») работы по восстановлению и наладке токовой защиты на ячейках масл</w:t>
      </w:r>
      <w:r w:rsidR="00C522D2">
        <w:rPr>
          <w:sz w:val="28"/>
          <w:szCs w:val="28"/>
        </w:rPr>
        <w:t>я</w:t>
      </w:r>
      <w:r w:rsidR="00C522D2">
        <w:rPr>
          <w:sz w:val="28"/>
          <w:szCs w:val="28"/>
        </w:rPr>
        <w:t xml:space="preserve">ных выключателей РП-1 </w:t>
      </w:r>
      <w:proofErr w:type="spellStart"/>
      <w:r w:rsidR="00C522D2">
        <w:rPr>
          <w:sz w:val="28"/>
          <w:szCs w:val="28"/>
        </w:rPr>
        <w:t>яч</w:t>
      </w:r>
      <w:proofErr w:type="spellEnd"/>
      <w:r w:rsidR="00C522D2">
        <w:rPr>
          <w:sz w:val="28"/>
          <w:szCs w:val="28"/>
        </w:rPr>
        <w:t xml:space="preserve">. № 6, РП-2 № 3, № 19; капитальный ремонт масляного выключателя </w:t>
      </w:r>
      <w:proofErr w:type="spellStart"/>
      <w:r w:rsidR="00C522D2">
        <w:rPr>
          <w:sz w:val="28"/>
          <w:szCs w:val="28"/>
        </w:rPr>
        <w:t>яч</w:t>
      </w:r>
      <w:proofErr w:type="spellEnd"/>
      <w:r w:rsidR="00C522D2">
        <w:rPr>
          <w:sz w:val="28"/>
          <w:szCs w:val="28"/>
        </w:rPr>
        <w:t xml:space="preserve">. № 5 РП-2, а заказчик обязуется принять результат работ и оплатить его. </w:t>
      </w:r>
      <w:r w:rsidR="009738AE">
        <w:rPr>
          <w:sz w:val="28"/>
          <w:szCs w:val="28"/>
        </w:rPr>
        <w:t>Документальным подтверждением исполнения обязательств по договору явл</w:t>
      </w:r>
      <w:r w:rsidR="009738AE">
        <w:rPr>
          <w:sz w:val="28"/>
          <w:szCs w:val="28"/>
        </w:rPr>
        <w:t>я</w:t>
      </w:r>
      <w:r w:rsidR="009738AE">
        <w:rPr>
          <w:sz w:val="28"/>
          <w:szCs w:val="28"/>
        </w:rPr>
        <w:t>ется акт № 553 от 15.12.2011 о приемке работ, выполненных по трудовому договору (контракту), заключенному на время выполнения определенной работы.</w:t>
      </w:r>
    </w:p>
    <w:p w:rsidR="00586EB2" w:rsidRDefault="002C4EED" w:rsidP="00586E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Представленные доводы Ответчика рассмотрены Комиссией</w:t>
      </w:r>
      <w:r w:rsidR="000012D3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признаны </w:t>
      </w:r>
      <w:r w:rsidR="009F032C">
        <w:rPr>
          <w:sz w:val="28"/>
          <w:szCs w:val="28"/>
        </w:rPr>
        <w:t xml:space="preserve">не </w:t>
      </w:r>
      <w:r>
        <w:rPr>
          <w:sz w:val="28"/>
          <w:szCs w:val="28"/>
        </w:rPr>
        <w:t>обоснованными</w:t>
      </w:r>
      <w:r w:rsidR="009F032C">
        <w:rPr>
          <w:sz w:val="28"/>
          <w:szCs w:val="28"/>
        </w:rPr>
        <w:t xml:space="preserve"> и отклонены</w:t>
      </w:r>
      <w:r>
        <w:rPr>
          <w:sz w:val="28"/>
          <w:szCs w:val="28"/>
        </w:rPr>
        <w:t xml:space="preserve"> в связи со следующим.</w:t>
      </w:r>
      <w:r w:rsidR="004E4ACD">
        <w:rPr>
          <w:sz w:val="28"/>
          <w:szCs w:val="28"/>
        </w:rPr>
        <w:t xml:space="preserve"> </w:t>
      </w:r>
    </w:p>
    <w:p w:rsidR="00A245FE" w:rsidRPr="004F4490" w:rsidRDefault="004E4ACD" w:rsidP="004F44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постановлению Правительства от 31.08.2006 № 530 «Об утверждении </w:t>
      </w:r>
      <w:r w:rsidR="00E35C65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положений функционирования розничных рынков электрической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гии»</w:t>
      </w:r>
      <w:r w:rsidR="00836D1A">
        <w:rPr>
          <w:sz w:val="28"/>
          <w:szCs w:val="28"/>
        </w:rPr>
        <w:t xml:space="preserve"> (далее – </w:t>
      </w:r>
      <w:r w:rsidR="004F4490">
        <w:rPr>
          <w:sz w:val="28"/>
          <w:szCs w:val="28"/>
        </w:rPr>
        <w:t>постановление № 530</w:t>
      </w:r>
      <w:r w:rsidR="00836D1A">
        <w:rPr>
          <w:sz w:val="28"/>
          <w:szCs w:val="28"/>
        </w:rPr>
        <w:t>)</w:t>
      </w:r>
      <w:r w:rsidR="00E35C65">
        <w:rPr>
          <w:sz w:val="28"/>
          <w:szCs w:val="28"/>
        </w:rPr>
        <w:t>, основани</w:t>
      </w:r>
      <w:r w:rsidR="007A5BF2">
        <w:rPr>
          <w:sz w:val="28"/>
          <w:szCs w:val="28"/>
        </w:rPr>
        <w:t>ями</w:t>
      </w:r>
      <w:r w:rsidR="00E35C65">
        <w:rPr>
          <w:sz w:val="28"/>
          <w:szCs w:val="28"/>
        </w:rPr>
        <w:t xml:space="preserve"> для полного ограничения режима потребления электроэнергии является, в том числе</w:t>
      </w:r>
      <w:r w:rsidR="007A5BF2">
        <w:rPr>
          <w:sz w:val="28"/>
          <w:szCs w:val="28"/>
        </w:rPr>
        <w:t>:</w:t>
      </w:r>
      <w:r w:rsidR="00E35C65">
        <w:rPr>
          <w:sz w:val="28"/>
          <w:szCs w:val="28"/>
        </w:rPr>
        <w:t xml:space="preserve"> прекращение обязательств ст</w:t>
      </w:r>
      <w:r w:rsidR="00E35C65">
        <w:rPr>
          <w:sz w:val="28"/>
          <w:szCs w:val="28"/>
        </w:rPr>
        <w:t>о</w:t>
      </w:r>
      <w:r w:rsidR="00E35C65">
        <w:rPr>
          <w:sz w:val="28"/>
          <w:szCs w:val="28"/>
        </w:rPr>
        <w:t>рон по договору</w:t>
      </w:r>
      <w:r w:rsidR="00586EB2">
        <w:rPr>
          <w:sz w:val="28"/>
          <w:szCs w:val="28"/>
        </w:rPr>
        <w:t>,</w:t>
      </w:r>
      <w:r w:rsidR="00586EB2" w:rsidRPr="00586E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>на основании которого осуществляется энергоснабжение потреб</w:t>
      </w:r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>теля, поставка электрической энергии и (или) оказание услуг по передаче электр</w:t>
      </w:r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>ческой энергии потребителю</w:t>
      </w:r>
      <w:r w:rsidR="007A5BF2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proofErr w:type="gramEnd"/>
      <w:r w:rsidR="007A5B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выявление неудовлетворительного состояния энерг</w:t>
      </w:r>
      <w:r w:rsidR="007A5BF2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7A5BF2">
        <w:rPr>
          <w:rFonts w:eastAsiaTheme="minorHAnsi"/>
          <w:color w:val="000000" w:themeColor="text1"/>
          <w:sz w:val="28"/>
          <w:szCs w:val="28"/>
          <w:lang w:eastAsia="en-US"/>
        </w:rPr>
        <w:t>тических установок (</w:t>
      </w:r>
      <w:proofErr w:type="spellStart"/>
      <w:r w:rsidR="007A5BF2">
        <w:rPr>
          <w:rFonts w:eastAsiaTheme="minorHAnsi"/>
          <w:color w:val="000000" w:themeColor="text1"/>
          <w:sz w:val="28"/>
          <w:szCs w:val="28"/>
          <w:lang w:eastAsia="en-US"/>
        </w:rPr>
        <w:t>энергопринимающих</w:t>
      </w:r>
      <w:proofErr w:type="spellEnd"/>
      <w:r w:rsidR="007A5B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устройств) потребителя, удостоверенного органом государственного энергетического надзора, которое угрожает аварией или создает угрозу жизни и здоровью людей</w:t>
      </w:r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(п. 161). Полное ограничение режима п</w:t>
      </w:r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требления влечет за собой прекращение подачи электрической энергии потребителю путем осуществления переключений на объектах </w:t>
      </w:r>
      <w:proofErr w:type="spellStart"/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>электросетевого</w:t>
      </w:r>
      <w:proofErr w:type="spellEnd"/>
      <w:r w:rsidR="00586E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хозяйства сетевой организации (п. 162).</w:t>
      </w:r>
      <w:r w:rsidR="00A245F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Прекращение исполнения обязатель</w:t>
      </w:r>
      <w:proofErr w:type="gramStart"/>
      <w:r w:rsidR="00A245FE">
        <w:rPr>
          <w:rFonts w:eastAsiaTheme="minorHAnsi"/>
          <w:color w:val="000000" w:themeColor="text1"/>
          <w:sz w:val="28"/>
          <w:szCs w:val="28"/>
          <w:lang w:eastAsia="en-US"/>
        </w:rPr>
        <w:t>ств ст</w:t>
      </w:r>
      <w:proofErr w:type="gramEnd"/>
      <w:r w:rsidR="00A245FE">
        <w:rPr>
          <w:rFonts w:eastAsiaTheme="minorHAnsi"/>
          <w:color w:val="000000" w:themeColor="text1"/>
          <w:sz w:val="28"/>
          <w:szCs w:val="28"/>
          <w:lang w:eastAsia="en-US"/>
        </w:rPr>
        <w:t>орон по договору я</w:t>
      </w:r>
      <w:r w:rsidR="00A245F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A245FE">
        <w:rPr>
          <w:rFonts w:eastAsiaTheme="minorHAnsi"/>
          <w:color w:val="000000" w:themeColor="text1"/>
          <w:sz w:val="28"/>
          <w:szCs w:val="28"/>
          <w:lang w:eastAsia="en-US"/>
        </w:rPr>
        <w:t>ляется основанием для введения полного ограничения режима потребления, если не вступил в силу новый договор энергоснабжения, договор купли-продажи (поставки) электрической энергии или договор оказания услуг по ее передаче, заключенный с потребителем (п. 169).</w:t>
      </w:r>
    </w:p>
    <w:p w:rsidR="00A279CB" w:rsidRDefault="00A279CB" w:rsidP="00A27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Пунктом 6 Правил </w:t>
      </w:r>
      <w:proofErr w:type="spellStart"/>
      <w:r>
        <w:rPr>
          <w:sz w:val="28"/>
          <w:szCs w:val="28"/>
        </w:rPr>
        <w:t>недискриминационного</w:t>
      </w:r>
      <w:proofErr w:type="spellEnd"/>
      <w:r>
        <w:rPr>
          <w:sz w:val="28"/>
          <w:szCs w:val="28"/>
        </w:rPr>
        <w:t xml:space="preserve"> доступа к услугам по передаче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трической энергии и оказания этих услуг, утвержденных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РФ от 27.12.2004 № 861, установлен запрет на действия собственников и иных владельцев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через которые опосредованно присоединено к электрическим сетям сетевой организации </w:t>
      </w:r>
      <w:proofErr w:type="spellStart"/>
      <w:r>
        <w:rPr>
          <w:sz w:val="28"/>
          <w:szCs w:val="28"/>
        </w:rPr>
        <w:t>энергопринимающее</w:t>
      </w:r>
      <w:proofErr w:type="spellEnd"/>
      <w:r>
        <w:rPr>
          <w:sz w:val="28"/>
          <w:szCs w:val="28"/>
        </w:rPr>
        <w:t xml:space="preserve"> устройство потребителя, в части установления препятствий </w:t>
      </w:r>
      <w:proofErr w:type="spellStart"/>
      <w:r>
        <w:rPr>
          <w:sz w:val="28"/>
          <w:szCs w:val="28"/>
        </w:rPr>
        <w:t>перетоку</w:t>
      </w:r>
      <w:proofErr w:type="spellEnd"/>
      <w:r>
        <w:rPr>
          <w:sz w:val="28"/>
          <w:szCs w:val="28"/>
        </w:rPr>
        <w:t xml:space="preserve"> через их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екты электрической энергии для такого потребителя и требований</w:t>
      </w:r>
      <w:proofErr w:type="gramEnd"/>
      <w:r>
        <w:rPr>
          <w:sz w:val="28"/>
          <w:szCs w:val="28"/>
        </w:rPr>
        <w:t xml:space="preserve"> за это оплату.</w:t>
      </w:r>
    </w:p>
    <w:p w:rsidR="00586EB2" w:rsidRDefault="00C6591F" w:rsidP="00586EB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представленных </w:t>
      </w:r>
      <w:r w:rsidR="00DF4C2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сведений 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материалов в дело следует, что </w:t>
      </w:r>
      <w:r w:rsidR="00DF4C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договор </w:t>
      </w:r>
      <w:r w:rsidR="00DF4C22">
        <w:rPr>
          <w:sz w:val="28"/>
          <w:szCs w:val="28"/>
        </w:rPr>
        <w:t>энерг</w:t>
      </w:r>
      <w:r w:rsidR="00DF4C22">
        <w:rPr>
          <w:sz w:val="28"/>
          <w:szCs w:val="28"/>
        </w:rPr>
        <w:t>о</w:t>
      </w:r>
      <w:r w:rsidR="00DF4C22">
        <w:rPr>
          <w:sz w:val="28"/>
          <w:szCs w:val="28"/>
        </w:rPr>
        <w:t>снабжения № 370030 от 31.10.2006, заключенный между ОАО «</w:t>
      </w:r>
      <w:proofErr w:type="spellStart"/>
      <w:r w:rsidR="00DF4C22">
        <w:rPr>
          <w:sz w:val="28"/>
          <w:szCs w:val="28"/>
        </w:rPr>
        <w:t>Кубаньэнергосбыт</w:t>
      </w:r>
      <w:proofErr w:type="spellEnd"/>
      <w:r w:rsidR="00DF4C22">
        <w:rPr>
          <w:sz w:val="28"/>
          <w:szCs w:val="28"/>
        </w:rPr>
        <w:t xml:space="preserve">» </w:t>
      </w:r>
      <w:proofErr w:type="gramStart"/>
      <w:r w:rsidR="00DF4C22">
        <w:rPr>
          <w:sz w:val="28"/>
          <w:szCs w:val="28"/>
        </w:rPr>
        <w:t>и ООО</w:t>
      </w:r>
      <w:proofErr w:type="gramEnd"/>
      <w:r w:rsidR="00DF4C22">
        <w:rPr>
          <w:sz w:val="28"/>
          <w:szCs w:val="28"/>
        </w:rPr>
        <w:t xml:space="preserve"> «Кубань-Модуль» (потребитель), расторгнут с 25.05.2011.</w:t>
      </w:r>
      <w:r w:rsidR="00732BF8">
        <w:rPr>
          <w:sz w:val="28"/>
          <w:szCs w:val="28"/>
        </w:rPr>
        <w:t xml:space="preserve"> Дополнительным соглашением от 27.07.2011 к договору энергоснабжения № 3740412 от 13.11.2006, в приложение № 1 (перечень точки поставки, по которым производится контроль и расчет за отпущенную электроэнергию и мощность, с указанием присоединенной и разрешенной мощностей, а также категории надежности) включена новая расчетная точка.</w:t>
      </w:r>
    </w:p>
    <w:p w:rsidR="007E58CD" w:rsidRDefault="00732BF8" w:rsidP="00586EB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Таким образом, восстановление поставки электроэнергии на объект стало во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можным 27.07.2011. </w:t>
      </w:r>
    </w:p>
    <w:p w:rsidR="00586EB2" w:rsidRDefault="00911C90" w:rsidP="00586EB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Ответчиком на требование Заявителя </w:t>
      </w:r>
      <w:r w:rsidR="00FA5A41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E511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письма </w:t>
      </w:r>
      <w:r w:rsidR="00FA5A41">
        <w:rPr>
          <w:sz w:val="28"/>
          <w:szCs w:val="28"/>
        </w:rPr>
        <w:t>от 06.10.2011 б/</w:t>
      </w:r>
      <w:proofErr w:type="spellStart"/>
      <w:proofErr w:type="gramStart"/>
      <w:r w:rsidR="00FA5A41">
        <w:rPr>
          <w:sz w:val="28"/>
          <w:szCs w:val="28"/>
        </w:rPr>
        <w:t>н</w:t>
      </w:r>
      <w:proofErr w:type="spellEnd"/>
      <w:proofErr w:type="gramEnd"/>
      <w:r w:rsidR="00FA5A41">
        <w:rPr>
          <w:sz w:val="28"/>
          <w:szCs w:val="28"/>
        </w:rPr>
        <w:t xml:space="preserve">, от 18.10.2011 № 335, от 30.11.2011)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восстановлении поставки электроэнергии, указано </w:t>
      </w:r>
      <w:r w:rsidR="00337F8B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F92D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письма </w:t>
      </w:r>
      <w:r w:rsidR="00337F8B">
        <w:rPr>
          <w:sz w:val="28"/>
          <w:szCs w:val="28"/>
        </w:rPr>
        <w:t>б/</w:t>
      </w:r>
      <w:proofErr w:type="spellStart"/>
      <w:r w:rsidR="00337F8B">
        <w:rPr>
          <w:sz w:val="28"/>
          <w:szCs w:val="28"/>
        </w:rPr>
        <w:t>д</w:t>
      </w:r>
      <w:proofErr w:type="spellEnd"/>
      <w:r w:rsidR="00337F8B">
        <w:rPr>
          <w:sz w:val="28"/>
          <w:szCs w:val="28"/>
        </w:rPr>
        <w:t xml:space="preserve"> б/</w:t>
      </w:r>
      <w:proofErr w:type="spellStart"/>
      <w:r w:rsidR="00337F8B">
        <w:rPr>
          <w:sz w:val="28"/>
          <w:szCs w:val="28"/>
        </w:rPr>
        <w:t>н</w:t>
      </w:r>
      <w:proofErr w:type="spellEnd"/>
      <w:r w:rsidR="00337F8B">
        <w:rPr>
          <w:sz w:val="28"/>
          <w:szCs w:val="28"/>
        </w:rPr>
        <w:t>: подтверждение о направлении/получении писем – почтовая квитанция от 10.08.2011№ 43234/почтовое уведомление № 35238739004761; почтовая квитанция от 09.09.2011 № 44765/</w:t>
      </w:r>
      <w:r w:rsidR="00337F8B" w:rsidRPr="00332571">
        <w:rPr>
          <w:sz w:val="28"/>
          <w:szCs w:val="28"/>
        </w:rPr>
        <w:t xml:space="preserve"> </w:t>
      </w:r>
      <w:r w:rsidR="00337F8B">
        <w:rPr>
          <w:sz w:val="28"/>
          <w:szCs w:val="28"/>
        </w:rPr>
        <w:t xml:space="preserve">почтовое уведомление № 35238739008806, от 27.10.2011 № 562)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8145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техническ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ую</w:t>
      </w:r>
      <w:r w:rsidR="008145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неисправност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8145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электрооборудования – </w:t>
      </w:r>
      <w:proofErr w:type="spellStart"/>
      <w:r w:rsidR="00814502">
        <w:rPr>
          <w:rFonts w:eastAsiaTheme="minorHAnsi"/>
          <w:color w:val="000000" w:themeColor="text1"/>
          <w:sz w:val="28"/>
          <w:szCs w:val="28"/>
          <w:lang w:eastAsia="en-US"/>
        </w:rPr>
        <w:t>яч</w:t>
      </w:r>
      <w:proofErr w:type="spellEnd"/>
      <w:r w:rsidR="00814502">
        <w:rPr>
          <w:rFonts w:eastAsiaTheme="minorHAnsi"/>
          <w:color w:val="000000" w:themeColor="text1"/>
          <w:sz w:val="28"/>
          <w:szCs w:val="28"/>
          <w:lang w:eastAsia="en-US"/>
        </w:rPr>
        <w:t xml:space="preserve">. № 5 РП-2 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необх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димость </w:t>
      </w:r>
      <w:r w:rsidR="00814502">
        <w:rPr>
          <w:rFonts w:eastAsiaTheme="minorHAnsi"/>
          <w:color w:val="000000" w:themeColor="text1"/>
          <w:sz w:val="28"/>
          <w:szCs w:val="28"/>
          <w:lang w:eastAsia="en-US"/>
        </w:rPr>
        <w:t>проведения ремонтны</w:t>
      </w:r>
      <w:r w:rsidR="00F81BE8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="008145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</w:t>
      </w:r>
      <w:r w:rsidR="00337F8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8145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37F8B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F81BE8">
        <w:rPr>
          <w:rFonts w:eastAsiaTheme="minorHAnsi"/>
          <w:color w:val="000000" w:themeColor="text1"/>
          <w:sz w:val="28"/>
          <w:szCs w:val="28"/>
          <w:lang w:eastAsia="en-US"/>
        </w:rPr>
        <w:t>виду</w:t>
      </w:r>
      <w:r w:rsidR="00337F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данного обстоятельства </w:t>
      </w:r>
      <w:r w:rsidR="00F81BE8">
        <w:rPr>
          <w:rFonts w:eastAsiaTheme="minorHAnsi"/>
          <w:color w:val="000000" w:themeColor="text1"/>
          <w:sz w:val="28"/>
          <w:szCs w:val="28"/>
          <w:lang w:eastAsia="en-US"/>
        </w:rPr>
        <w:t>поставка электроэнергии возо</w:t>
      </w:r>
      <w:r w:rsidR="00337F8B">
        <w:rPr>
          <w:rFonts w:eastAsiaTheme="minorHAnsi"/>
          <w:color w:val="000000" w:themeColor="text1"/>
          <w:sz w:val="28"/>
          <w:szCs w:val="28"/>
          <w:lang w:eastAsia="en-US"/>
        </w:rPr>
        <w:t>бновлена не была</w:t>
      </w:r>
      <w:r w:rsidR="00F81BE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124FD" w:rsidRDefault="00814502" w:rsidP="0079597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силу </w:t>
      </w:r>
      <w:r w:rsidR="0079597F">
        <w:rPr>
          <w:rFonts w:eastAsiaTheme="minorHAnsi"/>
          <w:color w:val="000000" w:themeColor="text1"/>
          <w:sz w:val="28"/>
          <w:szCs w:val="28"/>
          <w:lang w:eastAsia="en-US"/>
        </w:rPr>
        <w:t>ст. 210 Гражданского кодекса РФ, бремя содержания имущества возл</w:t>
      </w:r>
      <w:r w:rsidR="0079597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795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жено на собственника. С учетом указанной нормы ОАО «КОПС» обязано было осуществить действия по поддержанию, принадлежащего обществу имущества в надлежащем состоянии. </w:t>
      </w:r>
    </w:p>
    <w:p w:rsidR="00814502" w:rsidRDefault="00F75EBD" w:rsidP="00586EB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Однако </w:t>
      </w:r>
      <w:r w:rsidR="00643ABD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заявление Ответчика о </w:t>
      </w:r>
      <w:r w:rsidR="00A8270B">
        <w:rPr>
          <w:rFonts w:eastAsiaTheme="minorHAnsi"/>
          <w:color w:val="000000" w:themeColor="text1"/>
          <w:sz w:val="28"/>
          <w:szCs w:val="28"/>
          <w:lang w:eastAsia="en-US"/>
        </w:rPr>
        <w:t>технической неисправности электрооборудов</w:t>
      </w:r>
      <w:r w:rsidR="00A8270B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A8270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ния – </w:t>
      </w:r>
      <w:proofErr w:type="spellStart"/>
      <w:r w:rsidR="00A8270B">
        <w:rPr>
          <w:rFonts w:eastAsiaTheme="minorHAnsi"/>
          <w:color w:val="000000" w:themeColor="text1"/>
          <w:sz w:val="28"/>
          <w:szCs w:val="28"/>
          <w:lang w:eastAsia="en-US"/>
        </w:rPr>
        <w:t>яч</w:t>
      </w:r>
      <w:proofErr w:type="spellEnd"/>
      <w:r w:rsidR="00A8270B">
        <w:rPr>
          <w:rFonts w:eastAsiaTheme="minorHAnsi"/>
          <w:color w:val="000000" w:themeColor="text1"/>
          <w:sz w:val="28"/>
          <w:szCs w:val="28"/>
          <w:lang w:eastAsia="en-US"/>
        </w:rPr>
        <w:t>. № 5 РП-2</w:t>
      </w:r>
      <w:r w:rsidR="00836D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имеет обязательного подтверждения</w:t>
      </w:r>
      <w:r w:rsidR="0080226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836D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наличие которого опр</w:t>
      </w:r>
      <w:r w:rsidR="00836D1A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836D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деленно подпунктом г) пункта 161 </w:t>
      </w:r>
      <w:r w:rsidR="004A5160">
        <w:rPr>
          <w:sz w:val="28"/>
          <w:szCs w:val="28"/>
        </w:rPr>
        <w:t>постановления № 530</w:t>
      </w:r>
      <w:r w:rsidR="00E740C8">
        <w:rPr>
          <w:sz w:val="28"/>
          <w:szCs w:val="28"/>
        </w:rPr>
        <w:t>.</w:t>
      </w:r>
      <w:r w:rsidR="00880704">
        <w:rPr>
          <w:sz w:val="28"/>
          <w:szCs w:val="28"/>
        </w:rPr>
        <w:t xml:space="preserve"> </w:t>
      </w:r>
    </w:p>
    <w:p w:rsidR="00412D2F" w:rsidRDefault="00733189" w:rsidP="000878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учетом вышеизложенного, действия </w:t>
      </w:r>
      <w:r w:rsidR="007C73EA">
        <w:rPr>
          <w:rFonts w:eastAsiaTheme="minorHAnsi"/>
          <w:color w:val="000000" w:themeColor="text1"/>
          <w:sz w:val="28"/>
          <w:szCs w:val="28"/>
          <w:lang w:eastAsia="en-US"/>
        </w:rPr>
        <w:t>ОАО «КОПС»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выразившиеся в</w:t>
      </w:r>
      <w:r w:rsidR="007C73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уклон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нии от</w:t>
      </w:r>
      <w:r w:rsidR="00821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0453A">
        <w:rPr>
          <w:rFonts w:eastAsiaTheme="minorHAnsi"/>
          <w:color w:val="000000" w:themeColor="text1"/>
          <w:sz w:val="28"/>
          <w:szCs w:val="28"/>
          <w:lang w:eastAsia="en-US"/>
        </w:rPr>
        <w:t>согласовани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20453A">
        <w:rPr>
          <w:rFonts w:eastAsiaTheme="minorHAnsi"/>
          <w:color w:val="000000" w:themeColor="text1"/>
          <w:sz w:val="28"/>
          <w:szCs w:val="28"/>
          <w:lang w:eastAsia="en-US"/>
        </w:rPr>
        <w:t>/подписани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821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акта разграничения балансовой принадлежности и эксплуатационной ответственности</w:t>
      </w:r>
      <w:r w:rsidR="009904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отношении ТП 180/6 кВ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принадлежащего</w:t>
      </w:r>
      <w:r w:rsidRPr="00733189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ОптТрейд</w:t>
      </w:r>
      <w:proofErr w:type="spellEnd"/>
      <w:r>
        <w:rPr>
          <w:sz w:val="28"/>
          <w:szCs w:val="28"/>
        </w:rPr>
        <w:t>»</w:t>
      </w:r>
      <w:r w:rsidR="00685BE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</w:t>
      </w:r>
      <w:r w:rsidR="003719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F1511">
        <w:rPr>
          <w:rFonts w:eastAsiaTheme="minorHAnsi"/>
          <w:color w:val="000000" w:themeColor="text1"/>
          <w:sz w:val="28"/>
          <w:szCs w:val="28"/>
          <w:lang w:eastAsia="en-US"/>
        </w:rPr>
        <w:t>возобновлении</w:t>
      </w:r>
      <w:r w:rsidR="003719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режима поставки электроэнергии</w:t>
      </w:r>
      <w:r w:rsidR="00A95C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объект – ТП 180/6 кВ</w:t>
      </w:r>
      <w:r w:rsidR="00821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95CCE">
        <w:rPr>
          <w:rFonts w:eastAsiaTheme="minorHAnsi"/>
          <w:color w:val="000000" w:themeColor="text1"/>
          <w:sz w:val="28"/>
          <w:szCs w:val="28"/>
          <w:lang w:eastAsia="en-US"/>
        </w:rPr>
        <w:t>противоречат положениям</w:t>
      </w:r>
      <w:r w:rsidR="00821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="00821DCE" w:rsidRPr="00253889">
          <w:rPr>
            <w:rFonts w:eastAsiaTheme="minorHAnsi"/>
            <w:sz w:val="28"/>
            <w:szCs w:val="28"/>
            <w:lang w:eastAsia="en-US"/>
          </w:rPr>
          <w:t>ч. 4 ст. 26</w:t>
        </w:r>
      </w:hyperlink>
      <w:r w:rsidR="00821DCE" w:rsidRPr="00253889">
        <w:rPr>
          <w:rFonts w:eastAsiaTheme="minorHAnsi"/>
          <w:sz w:val="28"/>
          <w:szCs w:val="28"/>
          <w:lang w:eastAsia="en-US"/>
        </w:rPr>
        <w:t xml:space="preserve"> </w:t>
      </w:r>
      <w:r w:rsidR="00821DCE">
        <w:rPr>
          <w:rFonts w:eastAsiaTheme="minorHAnsi"/>
          <w:color w:val="000000" w:themeColor="text1"/>
          <w:sz w:val="28"/>
          <w:szCs w:val="28"/>
          <w:lang w:eastAsia="en-US"/>
        </w:rPr>
        <w:t>Закона N 35-ФЗ</w:t>
      </w:r>
      <w:r w:rsidR="00A95C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п. 6 Правил </w:t>
      </w:r>
      <w:proofErr w:type="spellStart"/>
      <w:r w:rsidR="00A95CCE">
        <w:rPr>
          <w:rFonts w:eastAsiaTheme="minorHAnsi"/>
          <w:color w:val="000000" w:themeColor="text1"/>
          <w:sz w:val="28"/>
          <w:szCs w:val="28"/>
          <w:lang w:eastAsia="en-US"/>
        </w:rPr>
        <w:t>недискриминационного</w:t>
      </w:r>
      <w:proofErr w:type="spellEnd"/>
      <w:r w:rsidR="00A95C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доступа</w:t>
      </w:r>
      <w:r w:rsidR="007C5A1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821D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821DCE" w:rsidRDefault="00552371" w:rsidP="0008788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Указанные д</w:t>
      </w:r>
      <w:r w:rsidR="007C5A1C">
        <w:rPr>
          <w:rFonts w:eastAsiaTheme="minorHAnsi"/>
          <w:color w:val="000000" w:themeColor="text1"/>
          <w:sz w:val="28"/>
          <w:szCs w:val="28"/>
          <w:lang w:eastAsia="en-US"/>
        </w:rPr>
        <w:t>ействия</w:t>
      </w:r>
      <w:r w:rsidR="0020453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C5A1C">
        <w:rPr>
          <w:rFonts w:eastAsiaTheme="minorHAnsi"/>
          <w:color w:val="000000" w:themeColor="text1"/>
          <w:sz w:val="28"/>
          <w:szCs w:val="28"/>
          <w:lang w:eastAsia="en-US"/>
        </w:rPr>
        <w:t>ОАО «КОПС»</w:t>
      </w:r>
      <w:r w:rsidR="00412D2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672EC">
        <w:rPr>
          <w:rFonts w:eastAsiaTheme="minorHAnsi"/>
          <w:color w:val="000000" w:themeColor="text1"/>
          <w:sz w:val="28"/>
          <w:szCs w:val="28"/>
          <w:lang w:eastAsia="en-US"/>
        </w:rPr>
        <w:t>препятствовали доступ</w:t>
      </w:r>
      <w:proofErr w:type="gramStart"/>
      <w:r w:rsidR="00B672EC">
        <w:rPr>
          <w:rFonts w:eastAsiaTheme="minorHAnsi"/>
          <w:color w:val="000000" w:themeColor="text1"/>
          <w:sz w:val="28"/>
          <w:szCs w:val="28"/>
          <w:lang w:eastAsia="en-US"/>
        </w:rPr>
        <w:t xml:space="preserve">у </w:t>
      </w:r>
      <w:r w:rsidR="00B672EC">
        <w:rPr>
          <w:sz w:val="28"/>
          <w:szCs w:val="28"/>
        </w:rPr>
        <w:t>ООО</w:t>
      </w:r>
      <w:proofErr w:type="gramEnd"/>
      <w:r w:rsidR="00B672EC">
        <w:rPr>
          <w:sz w:val="28"/>
          <w:szCs w:val="28"/>
        </w:rPr>
        <w:t xml:space="preserve"> «</w:t>
      </w:r>
      <w:proofErr w:type="spellStart"/>
      <w:r w:rsidR="00B672EC">
        <w:rPr>
          <w:sz w:val="28"/>
          <w:szCs w:val="28"/>
        </w:rPr>
        <w:t>ОптТрейд</w:t>
      </w:r>
      <w:proofErr w:type="spellEnd"/>
      <w:r w:rsidR="00B672EC">
        <w:rPr>
          <w:sz w:val="28"/>
          <w:szCs w:val="28"/>
        </w:rPr>
        <w:t xml:space="preserve">» </w:t>
      </w:r>
      <w:r w:rsidR="00B672EC">
        <w:rPr>
          <w:rFonts w:eastAsiaTheme="minorHAnsi"/>
          <w:color w:val="000000" w:themeColor="text1"/>
          <w:sz w:val="28"/>
          <w:szCs w:val="28"/>
          <w:lang w:eastAsia="en-US"/>
        </w:rPr>
        <w:t>на розничный рынок электроэнергетики, в качестве потребителя электрической энергии</w:t>
      </w:r>
      <w:r w:rsidR="00821DC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A6CA1" w:rsidRPr="006131A6" w:rsidRDefault="002A6CA1" w:rsidP="000878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6131A6">
        <w:rPr>
          <w:sz w:val="28"/>
          <w:szCs w:val="28"/>
        </w:rPr>
        <w:t xml:space="preserve">В соответствии с </w:t>
      </w:r>
      <w:r w:rsidR="000E1B80">
        <w:rPr>
          <w:sz w:val="28"/>
          <w:szCs w:val="28"/>
        </w:rPr>
        <w:t xml:space="preserve">пунктом 9 </w:t>
      </w:r>
      <w:r w:rsidRPr="006131A6">
        <w:rPr>
          <w:sz w:val="28"/>
          <w:szCs w:val="28"/>
        </w:rPr>
        <w:t>част</w:t>
      </w:r>
      <w:r w:rsidR="000E1B80">
        <w:rPr>
          <w:sz w:val="28"/>
          <w:szCs w:val="28"/>
        </w:rPr>
        <w:t>и</w:t>
      </w:r>
      <w:r w:rsidRPr="006131A6">
        <w:rPr>
          <w:sz w:val="28"/>
          <w:szCs w:val="28"/>
        </w:rPr>
        <w:t xml:space="preserve"> 1 статьи 10 Федерального Закона от 26.07.2006 № 135-ФЗ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</w:t>
      </w:r>
      <w:r w:rsidRPr="006131A6">
        <w:rPr>
          <w:sz w:val="28"/>
          <w:szCs w:val="28"/>
        </w:rPr>
        <w:t>н</w:t>
      </w:r>
      <w:r w:rsidRPr="006131A6">
        <w:rPr>
          <w:sz w:val="28"/>
          <w:szCs w:val="28"/>
        </w:rPr>
        <w:t xml:space="preserve">куренции и (или) </w:t>
      </w:r>
      <w:r w:rsidRPr="006131A6">
        <w:rPr>
          <w:b/>
          <w:sz w:val="28"/>
          <w:szCs w:val="28"/>
        </w:rPr>
        <w:t>ущемление интересов других лиц</w:t>
      </w:r>
      <w:r w:rsidR="00087882">
        <w:rPr>
          <w:b/>
          <w:sz w:val="28"/>
          <w:szCs w:val="28"/>
        </w:rPr>
        <w:t xml:space="preserve">, в том числе действия по </w:t>
      </w:r>
      <w:r w:rsidR="00087882" w:rsidRPr="00087882">
        <w:rPr>
          <w:rFonts w:eastAsiaTheme="minorHAnsi"/>
          <w:b/>
          <w:color w:val="000000" w:themeColor="text1"/>
          <w:sz w:val="28"/>
          <w:szCs w:val="28"/>
          <w:lang w:eastAsia="en-US"/>
        </w:rPr>
        <w:t>со</w:t>
      </w:r>
      <w:r w:rsidR="00087882" w:rsidRPr="00087882">
        <w:rPr>
          <w:rFonts w:eastAsiaTheme="minorHAnsi"/>
          <w:b/>
          <w:color w:val="000000" w:themeColor="text1"/>
          <w:sz w:val="28"/>
          <w:szCs w:val="28"/>
          <w:lang w:eastAsia="en-US"/>
        </w:rPr>
        <w:t>з</w:t>
      </w:r>
      <w:r w:rsidR="00087882" w:rsidRPr="00087882">
        <w:rPr>
          <w:rFonts w:eastAsiaTheme="minorHAnsi"/>
          <w:b/>
          <w:color w:val="000000" w:themeColor="text1"/>
          <w:sz w:val="28"/>
          <w:szCs w:val="28"/>
          <w:lang w:eastAsia="en-US"/>
        </w:rPr>
        <w:t>данию препятствий доступу на товарный рынок или выходу из товарного рынка другим хозяйствующим субъектам</w:t>
      </w:r>
      <w:r w:rsidR="00087882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proofErr w:type="gramEnd"/>
    </w:p>
    <w:p w:rsidR="002A6CA1" w:rsidRPr="00D57658" w:rsidRDefault="002A6CA1" w:rsidP="002A6CA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658">
        <w:rPr>
          <w:rFonts w:ascii="Times New Roman" w:hAnsi="Times New Roman" w:cs="Times New Roman"/>
          <w:bCs/>
          <w:sz w:val="28"/>
          <w:szCs w:val="28"/>
        </w:rPr>
        <w:t>Согласно пункту 4 Постановления пленума Высшего Арбитражного суда Ро</w:t>
      </w:r>
      <w:r w:rsidRPr="00D57658">
        <w:rPr>
          <w:rFonts w:ascii="Times New Roman" w:hAnsi="Times New Roman" w:cs="Times New Roman"/>
          <w:bCs/>
          <w:sz w:val="28"/>
          <w:szCs w:val="28"/>
        </w:rPr>
        <w:t>с</w:t>
      </w:r>
      <w:r w:rsidRPr="00D57658">
        <w:rPr>
          <w:rFonts w:ascii="Times New Roman" w:hAnsi="Times New Roman" w:cs="Times New Roman"/>
          <w:bCs/>
          <w:sz w:val="28"/>
          <w:szCs w:val="28"/>
        </w:rPr>
        <w:t>сийской Федерации от 30.07.2008 № 30 «О некоторых вопросах, возникающих в связи с применением Арбитражными судами антимонопольного законодательства», а</w:t>
      </w:r>
      <w:r w:rsidRPr="00D57658">
        <w:rPr>
          <w:rFonts w:ascii="Times New Roman" w:hAnsi="Times New Roman" w:cs="Times New Roman"/>
          <w:sz w:val="28"/>
          <w:szCs w:val="28"/>
        </w:rPr>
        <w:t>рбитражным судам следует обратить внимание, что исходя из системного толков</w:t>
      </w:r>
      <w:r w:rsidRPr="00D57658">
        <w:rPr>
          <w:rFonts w:ascii="Times New Roman" w:hAnsi="Times New Roman" w:cs="Times New Roman"/>
          <w:sz w:val="28"/>
          <w:szCs w:val="28"/>
        </w:rPr>
        <w:t>а</w:t>
      </w:r>
      <w:r w:rsidRPr="00D57658">
        <w:rPr>
          <w:rFonts w:ascii="Times New Roman" w:hAnsi="Times New Roman" w:cs="Times New Roman"/>
          <w:sz w:val="28"/>
          <w:szCs w:val="28"/>
        </w:rPr>
        <w:t>ния положений статьи 10 ГК РФ и статей 3 и 10 закона «О защите конкуренции» для квалификации действий (бездействия) как злоупотребления доминирующим пол</w:t>
      </w:r>
      <w:r w:rsidRPr="00D57658">
        <w:rPr>
          <w:rFonts w:ascii="Times New Roman" w:hAnsi="Times New Roman" w:cs="Times New Roman"/>
          <w:sz w:val="28"/>
          <w:szCs w:val="28"/>
        </w:rPr>
        <w:t>о</w:t>
      </w:r>
      <w:r w:rsidRPr="00D57658">
        <w:rPr>
          <w:rFonts w:ascii="Times New Roman" w:hAnsi="Times New Roman" w:cs="Times New Roman"/>
          <w:sz w:val="28"/>
          <w:szCs w:val="28"/>
        </w:rPr>
        <w:t>жением достаточно наличия (или</w:t>
      </w:r>
      <w:proofErr w:type="gramEnd"/>
      <w:r w:rsidRPr="00D57658">
        <w:rPr>
          <w:rFonts w:ascii="Times New Roman" w:hAnsi="Times New Roman" w:cs="Times New Roman"/>
          <w:sz w:val="28"/>
          <w:szCs w:val="28"/>
        </w:rPr>
        <w:t xml:space="preserve"> угрозы наступления) любого из перечисленных последствий, а именно: недопущения, ограничения, устранения конкуренции или </w:t>
      </w:r>
      <w:r w:rsidRPr="00D57658">
        <w:rPr>
          <w:rFonts w:ascii="Times New Roman" w:hAnsi="Times New Roman" w:cs="Times New Roman"/>
          <w:b/>
          <w:sz w:val="28"/>
          <w:szCs w:val="28"/>
        </w:rPr>
        <w:t>ущемления интересов других лиц.</w:t>
      </w:r>
    </w:p>
    <w:p w:rsidR="002A6CA1" w:rsidRPr="00D57658" w:rsidRDefault="00087882" w:rsidP="002A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действий (бездействия), прямо поименованных в части</w:t>
      </w:r>
      <w:r w:rsidR="000F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10 Закона о защите конкуренции, наличие или угроза наступления</w:t>
      </w:r>
      <w:r w:rsidR="000F28C9">
        <w:rPr>
          <w:rFonts w:ascii="Times New Roman" w:hAnsi="Times New Roman" w:cs="Times New Roman"/>
          <w:sz w:val="28"/>
          <w:szCs w:val="28"/>
        </w:rPr>
        <w:t xml:space="preserve"> соответствующих последствий предполагается и не требует доказывания антимонопольным органом.</w:t>
      </w:r>
    </w:p>
    <w:p w:rsidR="008A0832" w:rsidRDefault="008A0832" w:rsidP="00F81E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1E5D">
        <w:rPr>
          <w:sz w:val="28"/>
          <w:szCs w:val="28"/>
        </w:rPr>
        <w:t>С учетом вышеизложенного Комиссией Краснодарского УФАС России</w:t>
      </w:r>
      <w:r w:rsidR="00F34A6E">
        <w:rPr>
          <w:sz w:val="28"/>
          <w:szCs w:val="28"/>
        </w:rPr>
        <w:t>,</w:t>
      </w:r>
      <w:r w:rsidR="00F34A6E" w:rsidRPr="00F34A6E">
        <w:rPr>
          <w:sz w:val="28"/>
          <w:szCs w:val="28"/>
        </w:rPr>
        <w:t xml:space="preserve"> </w:t>
      </w:r>
      <w:r w:rsidR="00F34A6E">
        <w:rPr>
          <w:sz w:val="28"/>
          <w:szCs w:val="28"/>
        </w:rPr>
        <w:t>в де</w:t>
      </w:r>
      <w:r w:rsidR="00F34A6E">
        <w:rPr>
          <w:sz w:val="28"/>
          <w:szCs w:val="28"/>
        </w:rPr>
        <w:t>й</w:t>
      </w:r>
      <w:r w:rsidR="00F34A6E">
        <w:rPr>
          <w:sz w:val="28"/>
          <w:szCs w:val="28"/>
        </w:rPr>
        <w:t>ствиях (бездействии) ОАО «КОПС»</w:t>
      </w:r>
      <w:r w:rsidR="009D1ED6">
        <w:rPr>
          <w:sz w:val="28"/>
          <w:szCs w:val="28"/>
        </w:rPr>
        <w:t>,</w:t>
      </w:r>
      <w:r w:rsidR="00F81E5D">
        <w:rPr>
          <w:sz w:val="28"/>
          <w:szCs w:val="28"/>
        </w:rPr>
        <w:t xml:space="preserve"> </w:t>
      </w:r>
      <w:r w:rsidR="00F31533">
        <w:rPr>
          <w:sz w:val="28"/>
          <w:szCs w:val="28"/>
        </w:rPr>
        <w:t>установлен</w:t>
      </w:r>
      <w:r w:rsidR="004E26E2">
        <w:rPr>
          <w:sz w:val="28"/>
          <w:szCs w:val="28"/>
        </w:rPr>
        <w:t xml:space="preserve"> факт нарушения </w:t>
      </w:r>
      <w:r w:rsidR="002B32E8">
        <w:rPr>
          <w:sz w:val="28"/>
          <w:szCs w:val="28"/>
        </w:rPr>
        <w:t xml:space="preserve">п. 9 </w:t>
      </w:r>
      <w:r w:rsidR="004E26E2">
        <w:rPr>
          <w:sz w:val="28"/>
          <w:szCs w:val="28"/>
        </w:rPr>
        <w:t xml:space="preserve">ч. 1 ст. 10 </w:t>
      </w:r>
      <w:r w:rsidR="004E26E2" w:rsidRPr="007B1270">
        <w:rPr>
          <w:sz w:val="28"/>
          <w:szCs w:val="28"/>
        </w:rPr>
        <w:t>Ф</w:t>
      </w:r>
      <w:r w:rsidR="004E26E2" w:rsidRPr="007B1270">
        <w:rPr>
          <w:sz w:val="28"/>
          <w:szCs w:val="28"/>
        </w:rPr>
        <w:t>е</w:t>
      </w:r>
      <w:r w:rsidR="004E26E2" w:rsidRPr="007B1270">
        <w:rPr>
          <w:sz w:val="28"/>
          <w:szCs w:val="28"/>
        </w:rPr>
        <w:t>дерального закона от 26.07.2006 № 135-ФЗ «О защите конкуренции»</w:t>
      </w:r>
      <w:r w:rsidR="004E26E2">
        <w:rPr>
          <w:sz w:val="28"/>
          <w:szCs w:val="28"/>
        </w:rPr>
        <w:t>, выразивши</w:t>
      </w:r>
      <w:r w:rsidR="00FE2249">
        <w:rPr>
          <w:sz w:val="28"/>
          <w:szCs w:val="28"/>
        </w:rPr>
        <w:t>й</w:t>
      </w:r>
      <w:r w:rsidR="004E26E2">
        <w:rPr>
          <w:sz w:val="28"/>
          <w:szCs w:val="28"/>
        </w:rPr>
        <w:t xml:space="preserve">ся </w:t>
      </w:r>
      <w:r w:rsidR="0000028F">
        <w:rPr>
          <w:sz w:val="28"/>
          <w:szCs w:val="28"/>
        </w:rPr>
        <w:t xml:space="preserve">в </w:t>
      </w:r>
      <w:r w:rsidR="008C7C4B">
        <w:rPr>
          <w:sz w:val="27"/>
          <w:szCs w:val="27"/>
        </w:rPr>
        <w:t>создании препятствий доступу ООО «</w:t>
      </w:r>
      <w:proofErr w:type="spellStart"/>
      <w:r w:rsidR="008C7C4B">
        <w:rPr>
          <w:sz w:val="27"/>
          <w:szCs w:val="27"/>
        </w:rPr>
        <w:t>ОптТрейд</w:t>
      </w:r>
      <w:proofErr w:type="spellEnd"/>
      <w:r w:rsidR="008C7C4B">
        <w:rPr>
          <w:sz w:val="27"/>
          <w:szCs w:val="27"/>
        </w:rPr>
        <w:t>» на розничный рынок электрической энергии</w:t>
      </w:r>
      <w:r w:rsidR="003C694D">
        <w:rPr>
          <w:sz w:val="27"/>
          <w:szCs w:val="27"/>
        </w:rPr>
        <w:t xml:space="preserve">, путем </w:t>
      </w:r>
      <w:r w:rsidR="00FE7CF1">
        <w:rPr>
          <w:sz w:val="27"/>
          <w:szCs w:val="27"/>
        </w:rPr>
        <w:t>уклонения от согласовани</w:t>
      </w:r>
      <w:r w:rsidR="00990447">
        <w:rPr>
          <w:sz w:val="27"/>
          <w:szCs w:val="27"/>
        </w:rPr>
        <w:t>я</w:t>
      </w:r>
      <w:r w:rsidR="00FE7CF1">
        <w:rPr>
          <w:sz w:val="27"/>
          <w:szCs w:val="27"/>
        </w:rPr>
        <w:t xml:space="preserve">/подписания акта разграничения балансовой принадлежности и эксплуатационной ответственности за состояние электроустановок в отношении объекта </w:t>
      </w:r>
      <w:proofErr w:type="spellStart"/>
      <w:r w:rsidR="00FE7CF1">
        <w:rPr>
          <w:sz w:val="27"/>
          <w:szCs w:val="27"/>
        </w:rPr>
        <w:t>электросетевого</w:t>
      </w:r>
      <w:proofErr w:type="spellEnd"/>
      <w:proofErr w:type="gramEnd"/>
      <w:r w:rsidR="00FE7CF1">
        <w:rPr>
          <w:sz w:val="27"/>
          <w:szCs w:val="27"/>
        </w:rPr>
        <w:t xml:space="preserve"> </w:t>
      </w:r>
      <w:proofErr w:type="gramStart"/>
      <w:r w:rsidR="00FE7CF1">
        <w:rPr>
          <w:sz w:val="27"/>
          <w:szCs w:val="27"/>
        </w:rPr>
        <w:t>хозяйства – КТП 180/6 кВ</w:t>
      </w:r>
      <w:r w:rsidR="007459F8">
        <w:rPr>
          <w:sz w:val="27"/>
          <w:szCs w:val="27"/>
        </w:rPr>
        <w:t xml:space="preserve">, а также </w:t>
      </w:r>
      <w:r w:rsidR="00FA6785">
        <w:rPr>
          <w:sz w:val="27"/>
          <w:szCs w:val="27"/>
        </w:rPr>
        <w:t xml:space="preserve">уклонения </w:t>
      </w:r>
      <w:r w:rsidR="007F293A">
        <w:rPr>
          <w:sz w:val="27"/>
          <w:szCs w:val="27"/>
        </w:rPr>
        <w:t>от возобновления поставки электроэнергии на КТП 180/6 кВ в период</w:t>
      </w:r>
      <w:r w:rsidR="00E363DA">
        <w:rPr>
          <w:sz w:val="27"/>
          <w:szCs w:val="27"/>
        </w:rPr>
        <w:t xml:space="preserve"> с</w:t>
      </w:r>
      <w:r w:rsidR="007F293A">
        <w:rPr>
          <w:sz w:val="27"/>
          <w:szCs w:val="27"/>
        </w:rPr>
        <w:t xml:space="preserve"> июн</w:t>
      </w:r>
      <w:r w:rsidR="00E363DA">
        <w:rPr>
          <w:sz w:val="27"/>
          <w:szCs w:val="27"/>
        </w:rPr>
        <w:t>я</w:t>
      </w:r>
      <w:r w:rsidR="007F293A">
        <w:rPr>
          <w:sz w:val="27"/>
          <w:szCs w:val="27"/>
        </w:rPr>
        <w:t xml:space="preserve"> по 13 дека</w:t>
      </w:r>
      <w:r w:rsidR="007F293A">
        <w:rPr>
          <w:sz w:val="27"/>
          <w:szCs w:val="27"/>
        </w:rPr>
        <w:t>б</w:t>
      </w:r>
      <w:r w:rsidR="007F293A">
        <w:rPr>
          <w:sz w:val="27"/>
          <w:szCs w:val="27"/>
        </w:rPr>
        <w:t>ря 2011</w:t>
      </w:r>
      <w:r w:rsidR="0021348A">
        <w:rPr>
          <w:sz w:val="28"/>
          <w:szCs w:val="28"/>
        </w:rPr>
        <w:t>,</w:t>
      </w:r>
      <w:r w:rsidR="004E26E2">
        <w:rPr>
          <w:sz w:val="28"/>
          <w:szCs w:val="28"/>
        </w:rPr>
        <w:t xml:space="preserve"> что противореч</w:t>
      </w:r>
      <w:r w:rsidR="009D1ED6">
        <w:rPr>
          <w:sz w:val="28"/>
          <w:szCs w:val="28"/>
        </w:rPr>
        <w:t>и</w:t>
      </w:r>
      <w:r w:rsidR="004E26E2">
        <w:rPr>
          <w:sz w:val="28"/>
          <w:szCs w:val="28"/>
        </w:rPr>
        <w:t xml:space="preserve">т </w:t>
      </w:r>
      <w:r w:rsidR="001E176B">
        <w:rPr>
          <w:sz w:val="28"/>
          <w:szCs w:val="28"/>
        </w:rPr>
        <w:t xml:space="preserve">пункту </w:t>
      </w:r>
      <w:r w:rsidR="00645839">
        <w:rPr>
          <w:sz w:val="28"/>
          <w:szCs w:val="28"/>
        </w:rPr>
        <w:t>4</w:t>
      </w:r>
      <w:r w:rsidR="001E176B">
        <w:rPr>
          <w:sz w:val="28"/>
          <w:szCs w:val="28"/>
        </w:rPr>
        <w:t xml:space="preserve"> </w:t>
      </w:r>
      <w:r w:rsidR="0000028F">
        <w:rPr>
          <w:sz w:val="28"/>
          <w:szCs w:val="28"/>
        </w:rPr>
        <w:t>ст</w:t>
      </w:r>
      <w:r w:rsidR="00E70907">
        <w:rPr>
          <w:sz w:val="28"/>
          <w:szCs w:val="28"/>
        </w:rPr>
        <w:t>ать</w:t>
      </w:r>
      <w:r w:rsidR="001E176B">
        <w:rPr>
          <w:sz w:val="28"/>
          <w:szCs w:val="28"/>
        </w:rPr>
        <w:t>и</w:t>
      </w:r>
      <w:r w:rsidR="0000028F">
        <w:rPr>
          <w:sz w:val="28"/>
          <w:szCs w:val="28"/>
        </w:rPr>
        <w:t xml:space="preserve"> 26</w:t>
      </w:r>
      <w:r w:rsidR="0000028F" w:rsidRPr="0000028F">
        <w:rPr>
          <w:sz w:val="27"/>
          <w:szCs w:val="27"/>
        </w:rPr>
        <w:t xml:space="preserve"> </w:t>
      </w:r>
      <w:r w:rsidR="0000028F" w:rsidRPr="004A6AC8">
        <w:rPr>
          <w:sz w:val="27"/>
          <w:szCs w:val="27"/>
        </w:rPr>
        <w:t>Федеральн</w:t>
      </w:r>
      <w:r w:rsidR="0000028F">
        <w:rPr>
          <w:sz w:val="27"/>
          <w:szCs w:val="27"/>
        </w:rPr>
        <w:t>ого</w:t>
      </w:r>
      <w:r w:rsidR="0000028F" w:rsidRPr="004A6AC8">
        <w:rPr>
          <w:sz w:val="27"/>
          <w:szCs w:val="27"/>
        </w:rPr>
        <w:t xml:space="preserve"> закон</w:t>
      </w:r>
      <w:r w:rsidR="0000028F">
        <w:rPr>
          <w:sz w:val="27"/>
          <w:szCs w:val="27"/>
        </w:rPr>
        <w:t>а</w:t>
      </w:r>
      <w:r w:rsidR="0000028F" w:rsidRPr="004A6AC8">
        <w:rPr>
          <w:sz w:val="27"/>
          <w:szCs w:val="27"/>
        </w:rPr>
        <w:t xml:space="preserve"> от 26.03.2003 N 35-ФЗ "Об электроэнергетике"</w:t>
      </w:r>
      <w:r w:rsidR="00FE7F80">
        <w:rPr>
          <w:sz w:val="27"/>
          <w:szCs w:val="27"/>
        </w:rPr>
        <w:t xml:space="preserve"> и п. </w:t>
      </w:r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 xml:space="preserve">6 Правил </w:t>
      </w:r>
      <w:proofErr w:type="spellStart"/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>недискриминационного</w:t>
      </w:r>
      <w:proofErr w:type="spellEnd"/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доступа к усл</w:t>
      </w:r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>гам по передаче электрической энергии и оказания этих услуг, утвержденных пост</w:t>
      </w:r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>новлением Правительства РФ от</w:t>
      </w:r>
      <w:proofErr w:type="gramEnd"/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27.12.2004 № 861</w:t>
      </w:r>
      <w:r w:rsidR="003C694D">
        <w:rPr>
          <w:sz w:val="28"/>
          <w:szCs w:val="28"/>
        </w:rPr>
        <w:t>.</w:t>
      </w:r>
    </w:p>
    <w:p w:rsidR="008A0832" w:rsidRDefault="008A0832" w:rsidP="008A0832">
      <w:pPr>
        <w:pStyle w:val="ConsNonformat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270">
        <w:rPr>
          <w:rFonts w:ascii="Times New Roman" w:hAnsi="Times New Roman" w:cs="Times New Roman"/>
          <w:sz w:val="28"/>
          <w:szCs w:val="28"/>
        </w:rPr>
        <w:t>Руководствуясь статьей 23, частью 1 статьи 39, частями 1-</w:t>
      </w:r>
      <w:r w:rsidR="00E363DA">
        <w:rPr>
          <w:rFonts w:ascii="Times New Roman" w:hAnsi="Times New Roman" w:cs="Times New Roman"/>
          <w:sz w:val="28"/>
          <w:szCs w:val="28"/>
        </w:rPr>
        <w:t>4</w:t>
      </w:r>
      <w:r w:rsidRPr="007B1270">
        <w:rPr>
          <w:rFonts w:ascii="Times New Roman" w:hAnsi="Times New Roman" w:cs="Times New Roman"/>
          <w:sz w:val="28"/>
          <w:szCs w:val="28"/>
        </w:rPr>
        <w:t xml:space="preserve"> статьи 41, частью 1 статьи 49 Федерального закона от 26.07.2006 № 135-ФЗ «О защите конкуренции», </w:t>
      </w:r>
    </w:p>
    <w:p w:rsidR="0077079D" w:rsidRPr="00114A1D" w:rsidRDefault="0077079D" w:rsidP="008A0832">
      <w:pPr>
        <w:pStyle w:val="ConsNonformat"/>
        <w:widowControl/>
        <w:suppressAutoHyphens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A0832" w:rsidRDefault="008A0832" w:rsidP="008A0832">
      <w:pPr>
        <w:ind w:firstLine="708"/>
        <w:jc w:val="both"/>
        <w:rPr>
          <w:sz w:val="28"/>
          <w:szCs w:val="28"/>
        </w:rPr>
      </w:pPr>
      <w:r w:rsidRPr="00C83AF5">
        <w:rPr>
          <w:sz w:val="28"/>
          <w:szCs w:val="28"/>
        </w:rPr>
        <w:t>РЕШИЛА:</w:t>
      </w:r>
    </w:p>
    <w:p w:rsidR="00963BAB" w:rsidRDefault="00F81E5D" w:rsidP="004A36DB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</w:t>
      </w:r>
      <w:r w:rsidR="0019568B">
        <w:rPr>
          <w:sz w:val="28"/>
          <w:szCs w:val="28"/>
        </w:rPr>
        <w:t xml:space="preserve">в действиях (бездействии) ОАО «КОПС» </w:t>
      </w:r>
      <w:r>
        <w:rPr>
          <w:sz w:val="28"/>
          <w:szCs w:val="28"/>
        </w:rPr>
        <w:t xml:space="preserve">факт нарушения </w:t>
      </w:r>
      <w:r w:rsidR="006C2F40">
        <w:rPr>
          <w:sz w:val="28"/>
          <w:szCs w:val="28"/>
        </w:rPr>
        <w:t xml:space="preserve">п. 9 </w:t>
      </w:r>
      <w:r>
        <w:rPr>
          <w:sz w:val="28"/>
          <w:szCs w:val="28"/>
        </w:rPr>
        <w:t xml:space="preserve">ч. 1 ст. 10 </w:t>
      </w:r>
      <w:r w:rsidRPr="007B1270">
        <w:rPr>
          <w:sz w:val="28"/>
          <w:szCs w:val="28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>,</w:t>
      </w:r>
      <w:r w:rsidR="00C30AA1">
        <w:rPr>
          <w:sz w:val="28"/>
          <w:szCs w:val="28"/>
        </w:rPr>
        <w:t xml:space="preserve"> </w:t>
      </w:r>
      <w:r w:rsidR="004E7198">
        <w:rPr>
          <w:sz w:val="28"/>
          <w:szCs w:val="28"/>
        </w:rPr>
        <w:lastRenderedPageBreak/>
        <w:t>выразивши</w:t>
      </w:r>
      <w:r w:rsidR="00FE2249">
        <w:rPr>
          <w:sz w:val="28"/>
          <w:szCs w:val="28"/>
        </w:rPr>
        <w:t>й</w:t>
      </w:r>
      <w:r w:rsidR="004E7198">
        <w:rPr>
          <w:sz w:val="28"/>
          <w:szCs w:val="28"/>
        </w:rPr>
        <w:t xml:space="preserve">ся </w:t>
      </w:r>
      <w:r w:rsidR="00BA4DC2">
        <w:rPr>
          <w:sz w:val="28"/>
          <w:szCs w:val="28"/>
        </w:rPr>
        <w:t xml:space="preserve">в </w:t>
      </w:r>
      <w:r w:rsidR="00BA4DC2">
        <w:rPr>
          <w:sz w:val="27"/>
          <w:szCs w:val="27"/>
        </w:rPr>
        <w:t>создании препятствий доступу ООО «</w:t>
      </w:r>
      <w:proofErr w:type="spellStart"/>
      <w:r w:rsidR="00BA4DC2">
        <w:rPr>
          <w:sz w:val="27"/>
          <w:szCs w:val="27"/>
        </w:rPr>
        <w:t>ОптТрейд</w:t>
      </w:r>
      <w:proofErr w:type="spellEnd"/>
      <w:r w:rsidR="00BA4DC2">
        <w:rPr>
          <w:sz w:val="27"/>
          <w:szCs w:val="27"/>
        </w:rPr>
        <w:t>» на розничный рынок электрической энергии</w:t>
      </w:r>
      <w:r w:rsidR="006C2F40">
        <w:rPr>
          <w:sz w:val="27"/>
          <w:szCs w:val="27"/>
        </w:rPr>
        <w:t>, путем уклонения от согласовани</w:t>
      </w:r>
      <w:r w:rsidR="00E14042">
        <w:rPr>
          <w:sz w:val="27"/>
          <w:szCs w:val="27"/>
        </w:rPr>
        <w:t>я</w:t>
      </w:r>
      <w:r w:rsidR="006C2F40">
        <w:rPr>
          <w:sz w:val="27"/>
          <w:szCs w:val="27"/>
        </w:rPr>
        <w:t>/подписания акта разгранич</w:t>
      </w:r>
      <w:r w:rsidR="006C2F40">
        <w:rPr>
          <w:sz w:val="27"/>
          <w:szCs w:val="27"/>
        </w:rPr>
        <w:t>е</w:t>
      </w:r>
      <w:r w:rsidR="006C2F40">
        <w:rPr>
          <w:sz w:val="27"/>
          <w:szCs w:val="27"/>
        </w:rPr>
        <w:t xml:space="preserve">ния балансовой принадлежности и эксплуатационной ответственности за состояние электроустановок в отношении объекта </w:t>
      </w:r>
      <w:proofErr w:type="spellStart"/>
      <w:r w:rsidR="006C2F40">
        <w:rPr>
          <w:sz w:val="27"/>
          <w:szCs w:val="27"/>
        </w:rPr>
        <w:t>электросетевого</w:t>
      </w:r>
      <w:proofErr w:type="spellEnd"/>
      <w:r w:rsidR="006C2F40">
        <w:rPr>
          <w:sz w:val="27"/>
          <w:szCs w:val="27"/>
        </w:rPr>
        <w:t xml:space="preserve"> хозяйства – КТП 180/6 кВ</w:t>
      </w:r>
      <w:r w:rsidR="00EF59A3">
        <w:rPr>
          <w:sz w:val="27"/>
          <w:szCs w:val="27"/>
        </w:rPr>
        <w:t xml:space="preserve">, </w:t>
      </w:r>
      <w:r w:rsidR="00FE7F80">
        <w:rPr>
          <w:sz w:val="27"/>
          <w:szCs w:val="27"/>
        </w:rPr>
        <w:t>а также</w:t>
      </w:r>
      <w:proofErr w:type="gramEnd"/>
      <w:r w:rsidR="00FE7F80">
        <w:rPr>
          <w:sz w:val="27"/>
          <w:szCs w:val="27"/>
        </w:rPr>
        <w:t xml:space="preserve"> </w:t>
      </w:r>
      <w:proofErr w:type="gramStart"/>
      <w:r w:rsidR="00E363DA">
        <w:rPr>
          <w:sz w:val="27"/>
          <w:szCs w:val="27"/>
        </w:rPr>
        <w:t xml:space="preserve">уклонении </w:t>
      </w:r>
      <w:r w:rsidR="0000051E">
        <w:rPr>
          <w:sz w:val="27"/>
          <w:szCs w:val="27"/>
        </w:rPr>
        <w:t>от возобновления</w:t>
      </w:r>
      <w:r w:rsidR="00FE7F80">
        <w:rPr>
          <w:sz w:val="27"/>
          <w:szCs w:val="27"/>
        </w:rPr>
        <w:t xml:space="preserve"> поставки электроэнергии на КТП 180/6 кВ</w:t>
      </w:r>
      <w:r w:rsidR="00500FB3">
        <w:rPr>
          <w:sz w:val="27"/>
          <w:szCs w:val="27"/>
        </w:rPr>
        <w:t xml:space="preserve"> в период </w:t>
      </w:r>
      <w:r w:rsidR="00134052">
        <w:rPr>
          <w:sz w:val="27"/>
          <w:szCs w:val="27"/>
        </w:rPr>
        <w:t xml:space="preserve">с </w:t>
      </w:r>
      <w:r w:rsidR="00500FB3">
        <w:rPr>
          <w:sz w:val="27"/>
          <w:szCs w:val="27"/>
        </w:rPr>
        <w:t>июн</w:t>
      </w:r>
      <w:r w:rsidR="00134052">
        <w:rPr>
          <w:sz w:val="27"/>
          <w:szCs w:val="27"/>
        </w:rPr>
        <w:t>я</w:t>
      </w:r>
      <w:r w:rsidR="00500FB3">
        <w:rPr>
          <w:sz w:val="27"/>
          <w:szCs w:val="27"/>
        </w:rPr>
        <w:t xml:space="preserve"> по 1</w:t>
      </w:r>
      <w:r w:rsidR="00D85A83">
        <w:rPr>
          <w:sz w:val="27"/>
          <w:szCs w:val="27"/>
        </w:rPr>
        <w:t>3 декабря 2011</w:t>
      </w:r>
      <w:r w:rsidR="00FE7F80">
        <w:rPr>
          <w:sz w:val="28"/>
          <w:szCs w:val="28"/>
        </w:rPr>
        <w:t>, что противоречит пункту 4 статьи 26</w:t>
      </w:r>
      <w:r w:rsidR="00FE7F80" w:rsidRPr="0000028F">
        <w:rPr>
          <w:sz w:val="27"/>
          <w:szCs w:val="27"/>
        </w:rPr>
        <w:t xml:space="preserve"> </w:t>
      </w:r>
      <w:r w:rsidR="00FE7F80" w:rsidRPr="004A6AC8">
        <w:rPr>
          <w:sz w:val="27"/>
          <w:szCs w:val="27"/>
        </w:rPr>
        <w:t>Федеральн</w:t>
      </w:r>
      <w:r w:rsidR="00FE7F80">
        <w:rPr>
          <w:sz w:val="27"/>
          <w:szCs w:val="27"/>
        </w:rPr>
        <w:t>ого</w:t>
      </w:r>
      <w:r w:rsidR="00FE7F80" w:rsidRPr="004A6AC8">
        <w:rPr>
          <w:sz w:val="27"/>
          <w:szCs w:val="27"/>
        </w:rPr>
        <w:t xml:space="preserve"> закон</w:t>
      </w:r>
      <w:r w:rsidR="00FE7F80">
        <w:rPr>
          <w:sz w:val="27"/>
          <w:szCs w:val="27"/>
        </w:rPr>
        <w:t>а</w:t>
      </w:r>
      <w:r w:rsidR="00FE7F80" w:rsidRPr="004A6AC8">
        <w:rPr>
          <w:sz w:val="27"/>
          <w:szCs w:val="27"/>
        </w:rPr>
        <w:t xml:space="preserve"> от 26.03.2003 N 35-ФЗ "Об электроэнергетике"</w:t>
      </w:r>
      <w:r w:rsidR="00FE7F80">
        <w:rPr>
          <w:sz w:val="27"/>
          <w:szCs w:val="27"/>
        </w:rPr>
        <w:t xml:space="preserve"> и п. </w:t>
      </w:r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 xml:space="preserve">6 Правил </w:t>
      </w:r>
      <w:proofErr w:type="spellStart"/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>недискриминационного</w:t>
      </w:r>
      <w:proofErr w:type="spellEnd"/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доступа к услугам по передаче электрической энергии и оказания этих услуг, утве</w:t>
      </w:r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FE7F80">
        <w:rPr>
          <w:rFonts w:eastAsiaTheme="minorHAnsi"/>
          <w:color w:val="000000" w:themeColor="text1"/>
          <w:sz w:val="28"/>
          <w:szCs w:val="28"/>
          <w:lang w:eastAsia="en-US"/>
        </w:rPr>
        <w:t>жденных постановлением Правительства РФ от 27.12.2004 № 861</w:t>
      </w:r>
      <w:r w:rsidR="00FE7F80">
        <w:rPr>
          <w:sz w:val="28"/>
          <w:szCs w:val="28"/>
        </w:rPr>
        <w:t>.</w:t>
      </w:r>
      <w:proofErr w:type="gramEnd"/>
    </w:p>
    <w:p w:rsidR="008541D5" w:rsidRDefault="00C30AA1" w:rsidP="006B31BC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541D5">
        <w:rPr>
          <w:sz w:val="28"/>
          <w:szCs w:val="28"/>
        </w:rPr>
        <w:t xml:space="preserve">Выдать </w:t>
      </w:r>
      <w:r w:rsidR="006C2F40">
        <w:rPr>
          <w:sz w:val="28"/>
          <w:szCs w:val="28"/>
        </w:rPr>
        <w:t>ОАО «КОПС»</w:t>
      </w:r>
      <w:r w:rsidRPr="008541D5">
        <w:rPr>
          <w:sz w:val="28"/>
          <w:szCs w:val="28"/>
        </w:rPr>
        <w:t xml:space="preserve"> </w:t>
      </w:r>
      <w:r w:rsidR="00815F7B" w:rsidRPr="008541D5">
        <w:rPr>
          <w:sz w:val="28"/>
          <w:szCs w:val="28"/>
        </w:rPr>
        <w:t xml:space="preserve">Предписание </w:t>
      </w:r>
      <w:r w:rsidR="005A730C" w:rsidRPr="008541D5">
        <w:rPr>
          <w:sz w:val="28"/>
          <w:szCs w:val="28"/>
        </w:rPr>
        <w:t>о</w:t>
      </w:r>
      <w:r w:rsidR="008541D5" w:rsidRPr="008541D5">
        <w:rPr>
          <w:sz w:val="28"/>
          <w:szCs w:val="28"/>
        </w:rPr>
        <w:t xml:space="preserve"> прекращении нарушения</w:t>
      </w:r>
      <w:r w:rsidR="005A730C" w:rsidRPr="008541D5">
        <w:rPr>
          <w:sz w:val="28"/>
          <w:szCs w:val="28"/>
        </w:rPr>
        <w:t xml:space="preserve"> </w:t>
      </w:r>
      <w:r w:rsidR="006C2F40">
        <w:rPr>
          <w:sz w:val="28"/>
          <w:szCs w:val="28"/>
        </w:rPr>
        <w:t xml:space="preserve">п. 9 </w:t>
      </w:r>
      <w:r w:rsidR="005A730C" w:rsidRPr="008541D5">
        <w:rPr>
          <w:sz w:val="28"/>
          <w:szCs w:val="28"/>
        </w:rPr>
        <w:t>ч. 1 ст. 10 Федерального закона от 26.07.2006 № 135-ФЗ «О защите конкуренции»</w:t>
      </w:r>
      <w:r w:rsidR="008541D5" w:rsidRPr="008541D5">
        <w:rPr>
          <w:sz w:val="28"/>
          <w:szCs w:val="28"/>
        </w:rPr>
        <w:t xml:space="preserve">, путем </w:t>
      </w:r>
      <w:r w:rsidR="003076FA">
        <w:rPr>
          <w:sz w:val="28"/>
          <w:szCs w:val="28"/>
        </w:rPr>
        <w:t>ос</w:t>
      </w:r>
      <w:r w:rsidR="003076FA">
        <w:rPr>
          <w:sz w:val="28"/>
          <w:szCs w:val="28"/>
        </w:rPr>
        <w:t>у</w:t>
      </w:r>
      <w:r w:rsidR="003076FA">
        <w:rPr>
          <w:sz w:val="28"/>
          <w:szCs w:val="28"/>
        </w:rPr>
        <w:t xml:space="preserve">ществления действий </w:t>
      </w:r>
      <w:r w:rsidR="00EF59A3">
        <w:rPr>
          <w:sz w:val="28"/>
          <w:szCs w:val="28"/>
        </w:rPr>
        <w:t xml:space="preserve">по согласованию/подписанию </w:t>
      </w:r>
      <w:r w:rsidR="00EF59A3">
        <w:rPr>
          <w:sz w:val="27"/>
          <w:szCs w:val="27"/>
        </w:rPr>
        <w:t xml:space="preserve">акта разграничения балансовой принадлежности и эксплуатационной ответственности за состояние электроустановок в отношении объекта </w:t>
      </w:r>
      <w:proofErr w:type="spellStart"/>
      <w:r w:rsidR="00EF59A3">
        <w:rPr>
          <w:sz w:val="27"/>
          <w:szCs w:val="27"/>
        </w:rPr>
        <w:t>электросетевого</w:t>
      </w:r>
      <w:proofErr w:type="spellEnd"/>
      <w:r w:rsidR="00EF59A3">
        <w:rPr>
          <w:sz w:val="27"/>
          <w:szCs w:val="27"/>
        </w:rPr>
        <w:t xml:space="preserve"> хозяйства – КТП 180/6 кВ</w:t>
      </w:r>
      <w:r w:rsidR="008541D5" w:rsidRPr="008541D5">
        <w:rPr>
          <w:sz w:val="28"/>
          <w:szCs w:val="28"/>
        </w:rPr>
        <w:t>.</w:t>
      </w:r>
    </w:p>
    <w:p w:rsidR="00EC5473" w:rsidRPr="00EC5473" w:rsidRDefault="006B31BC" w:rsidP="006B31BC">
      <w:pPr>
        <w:pStyle w:val="a8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="00EC5473" w:rsidRPr="00EC5473">
        <w:rPr>
          <w:sz w:val="28"/>
          <w:szCs w:val="28"/>
        </w:rPr>
        <w:t xml:space="preserve">ОАО «КОПС» в срок до 12.03.2012, осуществить следующие действия: </w:t>
      </w:r>
    </w:p>
    <w:p w:rsidR="00EC5473" w:rsidRDefault="00EC5473" w:rsidP="006B31BC">
      <w:pPr>
        <w:pStyle w:val="a8"/>
        <w:ind w:left="0"/>
        <w:jc w:val="both"/>
        <w:rPr>
          <w:sz w:val="28"/>
          <w:szCs w:val="28"/>
        </w:rPr>
      </w:pPr>
      <w:r w:rsidRPr="00EC5473">
        <w:rPr>
          <w:sz w:val="28"/>
          <w:szCs w:val="28"/>
        </w:rPr>
        <w:t xml:space="preserve">- предпринять меры по согласованию/подписанию </w:t>
      </w:r>
      <w:r>
        <w:rPr>
          <w:sz w:val="27"/>
          <w:szCs w:val="27"/>
        </w:rPr>
        <w:t xml:space="preserve">акта разграничения балансовой принадлежности и эксплуатационной ответственности за состояние электроустановок в отношении объекта </w:t>
      </w:r>
      <w:proofErr w:type="spellStart"/>
      <w:r>
        <w:rPr>
          <w:sz w:val="27"/>
          <w:szCs w:val="27"/>
        </w:rPr>
        <w:t>электросетевого</w:t>
      </w:r>
      <w:proofErr w:type="spellEnd"/>
      <w:r>
        <w:rPr>
          <w:sz w:val="27"/>
          <w:szCs w:val="27"/>
        </w:rPr>
        <w:t xml:space="preserve"> хозяйства – КТП 180/6 кВ.</w:t>
      </w:r>
    </w:p>
    <w:p w:rsidR="00F149D2" w:rsidRPr="008541D5" w:rsidRDefault="00F149D2" w:rsidP="006B31BC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Предписание </w:t>
      </w:r>
      <w:r w:rsidR="0033459B">
        <w:rPr>
          <w:sz w:val="28"/>
          <w:szCs w:val="28"/>
        </w:rPr>
        <w:t>ОАО «КОПС»</w:t>
      </w:r>
      <w:r w:rsidR="0033459B" w:rsidRPr="008541D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возобно</w:t>
      </w:r>
      <w:r w:rsidR="001A10BF"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поставки электроэнергии не выдавать, поскольку </w:t>
      </w:r>
      <w:r w:rsidR="007C425C">
        <w:rPr>
          <w:sz w:val="28"/>
          <w:szCs w:val="28"/>
        </w:rPr>
        <w:t>электроснабжение</w:t>
      </w:r>
      <w:r w:rsidR="001B6162" w:rsidRPr="001B6162">
        <w:rPr>
          <w:sz w:val="27"/>
          <w:szCs w:val="27"/>
        </w:rPr>
        <w:t xml:space="preserve"> </w:t>
      </w:r>
      <w:r w:rsidR="001B6162">
        <w:rPr>
          <w:sz w:val="27"/>
          <w:szCs w:val="27"/>
        </w:rPr>
        <w:t xml:space="preserve">в отношении объекта </w:t>
      </w:r>
      <w:proofErr w:type="spellStart"/>
      <w:r w:rsidR="001B6162">
        <w:rPr>
          <w:sz w:val="27"/>
          <w:szCs w:val="27"/>
        </w:rPr>
        <w:t>электросетевого</w:t>
      </w:r>
      <w:proofErr w:type="spellEnd"/>
      <w:r w:rsidR="001B6162">
        <w:rPr>
          <w:sz w:val="27"/>
          <w:szCs w:val="27"/>
        </w:rPr>
        <w:t xml:space="preserve"> х</w:t>
      </w:r>
      <w:r w:rsidR="001B6162">
        <w:rPr>
          <w:sz w:val="27"/>
          <w:szCs w:val="27"/>
        </w:rPr>
        <w:t>о</w:t>
      </w:r>
      <w:r w:rsidR="001B6162">
        <w:rPr>
          <w:sz w:val="27"/>
          <w:szCs w:val="27"/>
        </w:rPr>
        <w:t>зяйства – КТП 180/6 кВ</w:t>
      </w:r>
      <w:r w:rsidR="007C425C">
        <w:rPr>
          <w:sz w:val="28"/>
          <w:szCs w:val="28"/>
        </w:rPr>
        <w:t xml:space="preserve"> во</w:t>
      </w:r>
      <w:r w:rsidR="001B6162">
        <w:rPr>
          <w:sz w:val="28"/>
          <w:szCs w:val="28"/>
        </w:rPr>
        <w:t>с</w:t>
      </w:r>
      <w:r w:rsidR="007C425C">
        <w:rPr>
          <w:sz w:val="28"/>
          <w:szCs w:val="28"/>
        </w:rPr>
        <w:t>становлено</w:t>
      </w:r>
      <w:r w:rsidR="00134052">
        <w:rPr>
          <w:sz w:val="28"/>
          <w:szCs w:val="28"/>
        </w:rPr>
        <w:t xml:space="preserve"> с 14.12.2011</w:t>
      </w:r>
      <w:r w:rsidR="007C425C">
        <w:rPr>
          <w:sz w:val="28"/>
          <w:szCs w:val="28"/>
        </w:rPr>
        <w:t>.</w:t>
      </w:r>
    </w:p>
    <w:p w:rsidR="00A62150" w:rsidRPr="00207B26" w:rsidRDefault="00A62150" w:rsidP="006B31BC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outlineLvl w:val="1"/>
        <w:rPr>
          <w:sz w:val="26"/>
          <w:szCs w:val="26"/>
        </w:rPr>
      </w:pPr>
      <w:r w:rsidRPr="00207B26">
        <w:rPr>
          <w:sz w:val="28"/>
          <w:szCs w:val="28"/>
        </w:rPr>
        <w:t xml:space="preserve">Передать материалы дела должностному лицу для </w:t>
      </w:r>
      <w:r w:rsidR="00F149D2">
        <w:rPr>
          <w:sz w:val="28"/>
          <w:szCs w:val="28"/>
        </w:rPr>
        <w:t xml:space="preserve">рассмотрения вопроса о </w:t>
      </w:r>
      <w:r w:rsidRPr="00207B26">
        <w:rPr>
          <w:sz w:val="28"/>
          <w:szCs w:val="28"/>
        </w:rPr>
        <w:t>возбуждени</w:t>
      </w:r>
      <w:r w:rsidR="00F149D2">
        <w:rPr>
          <w:sz w:val="28"/>
          <w:szCs w:val="28"/>
        </w:rPr>
        <w:t>и</w:t>
      </w:r>
      <w:r w:rsidRPr="00207B26">
        <w:rPr>
          <w:sz w:val="28"/>
          <w:szCs w:val="28"/>
        </w:rPr>
        <w:t xml:space="preserve"> дела </w:t>
      </w:r>
      <w:r w:rsidR="00F149D2">
        <w:rPr>
          <w:sz w:val="28"/>
          <w:szCs w:val="28"/>
        </w:rPr>
        <w:t xml:space="preserve">в отношении ОАО «КОПС» </w:t>
      </w:r>
      <w:r w:rsidRPr="00207B26">
        <w:rPr>
          <w:sz w:val="28"/>
          <w:szCs w:val="28"/>
        </w:rPr>
        <w:t>об административном правонаруш</w:t>
      </w:r>
      <w:r w:rsidRPr="00207B26">
        <w:rPr>
          <w:sz w:val="28"/>
          <w:szCs w:val="28"/>
        </w:rPr>
        <w:t>е</w:t>
      </w:r>
      <w:r w:rsidRPr="00207B26">
        <w:rPr>
          <w:sz w:val="28"/>
          <w:szCs w:val="28"/>
        </w:rPr>
        <w:t xml:space="preserve">нии по факту нарушения </w:t>
      </w:r>
      <w:r w:rsidR="00AE27EB">
        <w:rPr>
          <w:sz w:val="28"/>
          <w:szCs w:val="28"/>
        </w:rPr>
        <w:t xml:space="preserve">п. 9 </w:t>
      </w:r>
      <w:r w:rsidRPr="00207B26">
        <w:rPr>
          <w:sz w:val="28"/>
          <w:szCs w:val="28"/>
        </w:rPr>
        <w:t>ч</w:t>
      </w:r>
      <w:r w:rsidR="00AE27EB">
        <w:rPr>
          <w:sz w:val="28"/>
          <w:szCs w:val="28"/>
        </w:rPr>
        <w:t>.</w:t>
      </w:r>
      <w:r w:rsidRPr="00207B26">
        <w:rPr>
          <w:sz w:val="28"/>
          <w:szCs w:val="28"/>
        </w:rPr>
        <w:t xml:space="preserve"> 1 ст</w:t>
      </w:r>
      <w:r w:rsidR="00AE27EB">
        <w:rPr>
          <w:sz w:val="28"/>
          <w:szCs w:val="28"/>
        </w:rPr>
        <w:t>.</w:t>
      </w:r>
      <w:r w:rsidRPr="00207B26">
        <w:rPr>
          <w:sz w:val="28"/>
          <w:szCs w:val="28"/>
        </w:rPr>
        <w:t xml:space="preserve"> 10 Федерального Закона от 26.07.2006 № 135-ФЗ «О защите конкуренции».</w:t>
      </w:r>
    </w:p>
    <w:p w:rsidR="00642730" w:rsidRDefault="00642730" w:rsidP="00642730">
      <w:pPr>
        <w:pStyle w:val="a8"/>
        <w:autoSpaceDE w:val="0"/>
        <w:autoSpaceDN w:val="0"/>
        <w:ind w:left="708"/>
        <w:jc w:val="both"/>
        <w:rPr>
          <w:sz w:val="28"/>
          <w:szCs w:val="28"/>
        </w:rPr>
      </w:pPr>
    </w:p>
    <w:p w:rsidR="0017261C" w:rsidRDefault="0017261C" w:rsidP="00642730">
      <w:pPr>
        <w:pStyle w:val="a8"/>
        <w:autoSpaceDE w:val="0"/>
        <w:autoSpaceDN w:val="0"/>
        <w:ind w:left="708"/>
        <w:jc w:val="both"/>
        <w:rPr>
          <w:sz w:val="28"/>
          <w:szCs w:val="28"/>
        </w:rPr>
      </w:pPr>
    </w:p>
    <w:p w:rsidR="00642730" w:rsidRDefault="00642730" w:rsidP="00642730">
      <w:pPr>
        <w:jc w:val="both"/>
        <w:rPr>
          <w:sz w:val="28"/>
          <w:szCs w:val="28"/>
        </w:rPr>
      </w:pPr>
      <w:r w:rsidRPr="00584FCF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7EB">
        <w:rPr>
          <w:sz w:val="28"/>
          <w:szCs w:val="28"/>
        </w:rPr>
        <w:tab/>
      </w:r>
      <w:r w:rsidR="0017261C">
        <w:rPr>
          <w:sz w:val="28"/>
          <w:szCs w:val="28"/>
        </w:rPr>
        <w:t xml:space="preserve">        </w:t>
      </w:r>
      <w:r w:rsidR="00AE27EB">
        <w:rPr>
          <w:sz w:val="28"/>
          <w:szCs w:val="28"/>
        </w:rPr>
        <w:t>Р.В. Дегтярева</w:t>
      </w:r>
    </w:p>
    <w:p w:rsidR="00642730" w:rsidRPr="00685BBD" w:rsidRDefault="00642730" w:rsidP="00642730">
      <w:pPr>
        <w:jc w:val="both"/>
        <w:rPr>
          <w:sz w:val="16"/>
          <w:szCs w:val="16"/>
        </w:rPr>
      </w:pPr>
    </w:p>
    <w:p w:rsidR="00642730" w:rsidRDefault="00642730" w:rsidP="00AE27EB">
      <w:pPr>
        <w:jc w:val="right"/>
        <w:rPr>
          <w:sz w:val="28"/>
          <w:szCs w:val="28"/>
        </w:rPr>
      </w:pPr>
      <w:r w:rsidRPr="00584FCF">
        <w:rPr>
          <w:sz w:val="28"/>
          <w:szCs w:val="28"/>
        </w:rPr>
        <w:t>Члены комиссии</w:t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="0017261C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Pr="00584FCF">
        <w:rPr>
          <w:sz w:val="28"/>
          <w:szCs w:val="28"/>
        </w:rPr>
        <w:tab/>
      </w:r>
      <w:r w:rsidR="00AE27EB">
        <w:rPr>
          <w:sz w:val="28"/>
          <w:szCs w:val="28"/>
        </w:rPr>
        <w:t xml:space="preserve"> </w:t>
      </w:r>
      <w:r w:rsidR="0017261C">
        <w:rPr>
          <w:sz w:val="28"/>
          <w:szCs w:val="28"/>
        </w:rPr>
        <w:t xml:space="preserve">   </w:t>
      </w:r>
      <w:r w:rsidR="00AE27EB">
        <w:rPr>
          <w:sz w:val="28"/>
          <w:szCs w:val="28"/>
        </w:rPr>
        <w:t xml:space="preserve">   </w:t>
      </w:r>
      <w:r w:rsidR="00AE27EB" w:rsidRPr="00584FCF">
        <w:rPr>
          <w:sz w:val="28"/>
          <w:szCs w:val="28"/>
        </w:rPr>
        <w:t>И.В. Иващенко</w:t>
      </w:r>
      <w:r w:rsidR="00AE27EB">
        <w:rPr>
          <w:sz w:val="28"/>
          <w:szCs w:val="28"/>
        </w:rPr>
        <w:t xml:space="preserve"> </w:t>
      </w:r>
      <w:r w:rsidR="00F06074">
        <w:rPr>
          <w:sz w:val="28"/>
          <w:szCs w:val="28"/>
        </w:rPr>
        <w:t>С.А. Найденова</w:t>
      </w:r>
    </w:p>
    <w:p w:rsidR="00C30AA1" w:rsidRPr="00584FCF" w:rsidRDefault="00C30AA1" w:rsidP="00C30AA1">
      <w:pPr>
        <w:jc w:val="right"/>
        <w:rPr>
          <w:sz w:val="28"/>
          <w:szCs w:val="28"/>
        </w:rPr>
      </w:pPr>
      <w:r>
        <w:rPr>
          <w:sz w:val="28"/>
          <w:szCs w:val="28"/>
        </w:rPr>
        <w:t>А.В. Жигунова</w:t>
      </w:r>
    </w:p>
    <w:p w:rsidR="00642730" w:rsidRDefault="00DE10B9" w:rsidP="00DE10B9">
      <w:pPr>
        <w:pStyle w:val="a8"/>
        <w:autoSpaceDE w:val="0"/>
        <w:autoSpaceDN w:val="0"/>
        <w:ind w:left="708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Картомышева</w:t>
      </w:r>
      <w:proofErr w:type="spellEnd"/>
    </w:p>
    <w:p w:rsidR="00642730" w:rsidRDefault="00642730" w:rsidP="00642730">
      <w:pPr>
        <w:pStyle w:val="a8"/>
        <w:autoSpaceDE w:val="0"/>
        <w:autoSpaceDN w:val="0"/>
        <w:ind w:left="708"/>
        <w:jc w:val="both"/>
        <w:rPr>
          <w:sz w:val="26"/>
          <w:szCs w:val="26"/>
        </w:rPr>
      </w:pPr>
    </w:p>
    <w:p w:rsidR="00642730" w:rsidRPr="00584FCF" w:rsidRDefault="00642730" w:rsidP="00642730">
      <w:pPr>
        <w:jc w:val="both"/>
        <w:rPr>
          <w:sz w:val="28"/>
          <w:szCs w:val="28"/>
        </w:rPr>
      </w:pPr>
      <w:r w:rsidRPr="00584FCF">
        <w:rPr>
          <w:sz w:val="28"/>
          <w:szCs w:val="28"/>
        </w:rPr>
        <w:tab/>
        <w:t>Решение может быть обжаловано в течение трех месяцев со дня его принятия.</w:t>
      </w:r>
    </w:p>
    <w:sectPr w:rsidR="00642730" w:rsidRPr="00584FCF" w:rsidSect="00AF6FB4">
      <w:footerReference w:type="default" r:id="rId10"/>
      <w:pgSz w:w="11906" w:h="16838"/>
      <w:pgMar w:top="142" w:right="424" w:bottom="993" w:left="1276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69" w:rsidRDefault="00605369" w:rsidP="000B7B4F">
      <w:r>
        <w:separator/>
      </w:r>
    </w:p>
  </w:endnote>
  <w:endnote w:type="continuationSeparator" w:id="0">
    <w:p w:rsidR="00605369" w:rsidRDefault="00605369" w:rsidP="000B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902"/>
      <w:docPartObj>
        <w:docPartGallery w:val="Page Numbers (Bottom of Page)"/>
        <w:docPartUnique/>
      </w:docPartObj>
    </w:sdtPr>
    <w:sdtContent>
      <w:sdt>
        <w:sdtPr>
          <w:id w:val="6484903"/>
          <w:docPartObj>
            <w:docPartGallery w:val="Page Numbers (Top of Page)"/>
            <w:docPartUnique/>
          </w:docPartObj>
        </w:sdtPr>
        <w:sdtContent>
          <w:p w:rsidR="006761B1" w:rsidRDefault="006761B1">
            <w:pPr>
              <w:pStyle w:val="a6"/>
              <w:jc w:val="right"/>
            </w:pPr>
            <w:r>
              <w:t xml:space="preserve">Страница </w:t>
            </w:r>
            <w:r w:rsidR="00CC2A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2A86">
              <w:rPr>
                <w:b/>
                <w:sz w:val="24"/>
                <w:szCs w:val="24"/>
              </w:rPr>
              <w:fldChar w:fldCharType="separate"/>
            </w:r>
            <w:r w:rsidR="00EC5658">
              <w:rPr>
                <w:b/>
                <w:noProof/>
              </w:rPr>
              <w:t>1</w:t>
            </w:r>
            <w:r w:rsidR="00CC2A86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CC2A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2A86">
              <w:rPr>
                <w:b/>
                <w:sz w:val="24"/>
                <w:szCs w:val="24"/>
              </w:rPr>
              <w:fldChar w:fldCharType="separate"/>
            </w:r>
            <w:r w:rsidR="00EC5658">
              <w:rPr>
                <w:b/>
                <w:noProof/>
              </w:rPr>
              <w:t>8</w:t>
            </w:r>
            <w:r w:rsidR="00CC2A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61B1" w:rsidRDefault="006761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69" w:rsidRDefault="00605369" w:rsidP="000B7B4F">
      <w:r>
        <w:separator/>
      </w:r>
    </w:p>
  </w:footnote>
  <w:footnote w:type="continuationSeparator" w:id="0">
    <w:p w:rsidR="00605369" w:rsidRDefault="00605369" w:rsidP="000B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C1E"/>
    <w:multiLevelType w:val="hybridMultilevel"/>
    <w:tmpl w:val="871A8FAC"/>
    <w:lvl w:ilvl="0" w:tplc="A74EF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35166"/>
    <w:multiLevelType w:val="hybridMultilevel"/>
    <w:tmpl w:val="E5B27EB2"/>
    <w:lvl w:ilvl="0" w:tplc="6F580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BB0CD8"/>
    <w:multiLevelType w:val="hybridMultilevel"/>
    <w:tmpl w:val="DF3C8D34"/>
    <w:lvl w:ilvl="0" w:tplc="95127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7660AA"/>
    <w:multiLevelType w:val="hybridMultilevel"/>
    <w:tmpl w:val="62442056"/>
    <w:lvl w:ilvl="0" w:tplc="363E77F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DBA165B"/>
    <w:multiLevelType w:val="hybridMultilevel"/>
    <w:tmpl w:val="E5B27EB2"/>
    <w:lvl w:ilvl="0" w:tplc="6F580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B71EF"/>
    <w:multiLevelType w:val="hybridMultilevel"/>
    <w:tmpl w:val="2FA8B478"/>
    <w:lvl w:ilvl="0" w:tplc="B21C7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60395A"/>
    <w:multiLevelType w:val="hybridMultilevel"/>
    <w:tmpl w:val="9782D866"/>
    <w:lvl w:ilvl="0" w:tplc="2BBC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E9"/>
    <w:rsid w:val="0000028F"/>
    <w:rsid w:val="0000051E"/>
    <w:rsid w:val="000010DC"/>
    <w:rsid w:val="000012D3"/>
    <w:rsid w:val="00001A22"/>
    <w:rsid w:val="000031F0"/>
    <w:rsid w:val="00004516"/>
    <w:rsid w:val="00005302"/>
    <w:rsid w:val="000062A4"/>
    <w:rsid w:val="000072D2"/>
    <w:rsid w:val="00007DFF"/>
    <w:rsid w:val="000115ED"/>
    <w:rsid w:val="000142A9"/>
    <w:rsid w:val="0002069C"/>
    <w:rsid w:val="00021153"/>
    <w:rsid w:val="0002230C"/>
    <w:rsid w:val="00023F04"/>
    <w:rsid w:val="0002470B"/>
    <w:rsid w:val="00025921"/>
    <w:rsid w:val="00032713"/>
    <w:rsid w:val="00035AFA"/>
    <w:rsid w:val="0003606F"/>
    <w:rsid w:val="000400BC"/>
    <w:rsid w:val="000441E6"/>
    <w:rsid w:val="00045827"/>
    <w:rsid w:val="000459B0"/>
    <w:rsid w:val="00047B6A"/>
    <w:rsid w:val="00051767"/>
    <w:rsid w:val="000529A3"/>
    <w:rsid w:val="00054CE2"/>
    <w:rsid w:val="00055743"/>
    <w:rsid w:val="00060E12"/>
    <w:rsid w:val="00063A19"/>
    <w:rsid w:val="00064C44"/>
    <w:rsid w:val="00065DF5"/>
    <w:rsid w:val="00066725"/>
    <w:rsid w:val="00066E19"/>
    <w:rsid w:val="00073EF9"/>
    <w:rsid w:val="00076E23"/>
    <w:rsid w:val="000779F4"/>
    <w:rsid w:val="000801B8"/>
    <w:rsid w:val="00082461"/>
    <w:rsid w:val="00084693"/>
    <w:rsid w:val="00085729"/>
    <w:rsid w:val="00087882"/>
    <w:rsid w:val="00093E35"/>
    <w:rsid w:val="00094CB6"/>
    <w:rsid w:val="00095599"/>
    <w:rsid w:val="00095FA0"/>
    <w:rsid w:val="000963C3"/>
    <w:rsid w:val="000A0949"/>
    <w:rsid w:val="000A17D5"/>
    <w:rsid w:val="000A23F3"/>
    <w:rsid w:val="000A7321"/>
    <w:rsid w:val="000A7A74"/>
    <w:rsid w:val="000B4FBE"/>
    <w:rsid w:val="000B645E"/>
    <w:rsid w:val="000B7B4F"/>
    <w:rsid w:val="000C087C"/>
    <w:rsid w:val="000C0B49"/>
    <w:rsid w:val="000C2A49"/>
    <w:rsid w:val="000C2B88"/>
    <w:rsid w:val="000C3DE9"/>
    <w:rsid w:val="000C415C"/>
    <w:rsid w:val="000C4849"/>
    <w:rsid w:val="000C4A73"/>
    <w:rsid w:val="000C7093"/>
    <w:rsid w:val="000C71F3"/>
    <w:rsid w:val="000C743B"/>
    <w:rsid w:val="000C7709"/>
    <w:rsid w:val="000D0AD7"/>
    <w:rsid w:val="000D188F"/>
    <w:rsid w:val="000D67E9"/>
    <w:rsid w:val="000E1B80"/>
    <w:rsid w:val="000E3C20"/>
    <w:rsid w:val="000E718F"/>
    <w:rsid w:val="000F2203"/>
    <w:rsid w:val="000F28C9"/>
    <w:rsid w:val="000F7890"/>
    <w:rsid w:val="00100CEB"/>
    <w:rsid w:val="00103ABA"/>
    <w:rsid w:val="00104A9B"/>
    <w:rsid w:val="00110032"/>
    <w:rsid w:val="001146A1"/>
    <w:rsid w:val="00114A1D"/>
    <w:rsid w:val="00115414"/>
    <w:rsid w:val="001179BD"/>
    <w:rsid w:val="0012100A"/>
    <w:rsid w:val="00121CC0"/>
    <w:rsid w:val="00122219"/>
    <w:rsid w:val="00123B9F"/>
    <w:rsid w:val="001244F7"/>
    <w:rsid w:val="00124D1C"/>
    <w:rsid w:val="001260C4"/>
    <w:rsid w:val="00126E67"/>
    <w:rsid w:val="001273D4"/>
    <w:rsid w:val="00127446"/>
    <w:rsid w:val="001328BE"/>
    <w:rsid w:val="00134052"/>
    <w:rsid w:val="00136F76"/>
    <w:rsid w:val="00137376"/>
    <w:rsid w:val="00140872"/>
    <w:rsid w:val="0014254F"/>
    <w:rsid w:val="00142795"/>
    <w:rsid w:val="0014464A"/>
    <w:rsid w:val="00151084"/>
    <w:rsid w:val="001537E4"/>
    <w:rsid w:val="00157D60"/>
    <w:rsid w:val="00160595"/>
    <w:rsid w:val="00164B9C"/>
    <w:rsid w:val="001676B7"/>
    <w:rsid w:val="00171CC0"/>
    <w:rsid w:val="001722B2"/>
    <w:rsid w:val="0017261C"/>
    <w:rsid w:val="00173FC3"/>
    <w:rsid w:val="00174FBD"/>
    <w:rsid w:val="001751EF"/>
    <w:rsid w:val="001824B2"/>
    <w:rsid w:val="0018304E"/>
    <w:rsid w:val="00183D33"/>
    <w:rsid w:val="00183F16"/>
    <w:rsid w:val="00184694"/>
    <w:rsid w:val="00184E2F"/>
    <w:rsid w:val="00185D20"/>
    <w:rsid w:val="001868BA"/>
    <w:rsid w:val="00186980"/>
    <w:rsid w:val="00186BE2"/>
    <w:rsid w:val="0018712D"/>
    <w:rsid w:val="00187D27"/>
    <w:rsid w:val="00187D51"/>
    <w:rsid w:val="00190701"/>
    <w:rsid w:val="001928EA"/>
    <w:rsid w:val="00193F49"/>
    <w:rsid w:val="0019568B"/>
    <w:rsid w:val="001967F1"/>
    <w:rsid w:val="001971B2"/>
    <w:rsid w:val="001A02F4"/>
    <w:rsid w:val="001A0601"/>
    <w:rsid w:val="001A10BF"/>
    <w:rsid w:val="001A1B5E"/>
    <w:rsid w:val="001A24E7"/>
    <w:rsid w:val="001A62DB"/>
    <w:rsid w:val="001A684F"/>
    <w:rsid w:val="001A6F42"/>
    <w:rsid w:val="001A7B64"/>
    <w:rsid w:val="001B31BF"/>
    <w:rsid w:val="001B3E74"/>
    <w:rsid w:val="001B4248"/>
    <w:rsid w:val="001B5B2A"/>
    <w:rsid w:val="001B6162"/>
    <w:rsid w:val="001B61D3"/>
    <w:rsid w:val="001B69EF"/>
    <w:rsid w:val="001B71E8"/>
    <w:rsid w:val="001C13EB"/>
    <w:rsid w:val="001C1502"/>
    <w:rsid w:val="001C1A7F"/>
    <w:rsid w:val="001C21E2"/>
    <w:rsid w:val="001C3B44"/>
    <w:rsid w:val="001C57A0"/>
    <w:rsid w:val="001C59D5"/>
    <w:rsid w:val="001D1F83"/>
    <w:rsid w:val="001D25DD"/>
    <w:rsid w:val="001D3F07"/>
    <w:rsid w:val="001D4543"/>
    <w:rsid w:val="001D620F"/>
    <w:rsid w:val="001D6B7F"/>
    <w:rsid w:val="001D6CE3"/>
    <w:rsid w:val="001E0AE1"/>
    <w:rsid w:val="001E176B"/>
    <w:rsid w:val="001E445E"/>
    <w:rsid w:val="001F3011"/>
    <w:rsid w:val="001F3759"/>
    <w:rsid w:val="001F41E0"/>
    <w:rsid w:val="001F6F24"/>
    <w:rsid w:val="0020185D"/>
    <w:rsid w:val="002042A4"/>
    <w:rsid w:val="0020453A"/>
    <w:rsid w:val="002062B9"/>
    <w:rsid w:val="002065B4"/>
    <w:rsid w:val="00207B26"/>
    <w:rsid w:val="00211491"/>
    <w:rsid w:val="0021348A"/>
    <w:rsid w:val="002141C4"/>
    <w:rsid w:val="002148EB"/>
    <w:rsid w:val="002235A1"/>
    <w:rsid w:val="00223F89"/>
    <w:rsid w:val="00226CFC"/>
    <w:rsid w:val="0023041D"/>
    <w:rsid w:val="002334E4"/>
    <w:rsid w:val="00233B88"/>
    <w:rsid w:val="00235CC3"/>
    <w:rsid w:val="002360DC"/>
    <w:rsid w:val="00242030"/>
    <w:rsid w:val="002472AF"/>
    <w:rsid w:val="00251777"/>
    <w:rsid w:val="00252107"/>
    <w:rsid w:val="00252194"/>
    <w:rsid w:val="00253889"/>
    <w:rsid w:val="00253CA6"/>
    <w:rsid w:val="0025655F"/>
    <w:rsid w:val="0025792D"/>
    <w:rsid w:val="00261BC8"/>
    <w:rsid w:val="00261BD5"/>
    <w:rsid w:val="00263A83"/>
    <w:rsid w:val="00266368"/>
    <w:rsid w:val="00266533"/>
    <w:rsid w:val="00270265"/>
    <w:rsid w:val="00271F4C"/>
    <w:rsid w:val="00273CDA"/>
    <w:rsid w:val="002751D3"/>
    <w:rsid w:val="002753BE"/>
    <w:rsid w:val="002769AA"/>
    <w:rsid w:val="0029158D"/>
    <w:rsid w:val="0029322E"/>
    <w:rsid w:val="00293593"/>
    <w:rsid w:val="0029543E"/>
    <w:rsid w:val="002965ED"/>
    <w:rsid w:val="00296B30"/>
    <w:rsid w:val="00297F28"/>
    <w:rsid w:val="002A26DF"/>
    <w:rsid w:val="002A3B5E"/>
    <w:rsid w:val="002A4AC3"/>
    <w:rsid w:val="002A6935"/>
    <w:rsid w:val="002A6A7C"/>
    <w:rsid w:val="002A6CA1"/>
    <w:rsid w:val="002A7B96"/>
    <w:rsid w:val="002B32E8"/>
    <w:rsid w:val="002B3683"/>
    <w:rsid w:val="002B36B8"/>
    <w:rsid w:val="002B4ACE"/>
    <w:rsid w:val="002B5DD4"/>
    <w:rsid w:val="002B6234"/>
    <w:rsid w:val="002B6D64"/>
    <w:rsid w:val="002C267E"/>
    <w:rsid w:val="002C37F3"/>
    <w:rsid w:val="002C3EAB"/>
    <w:rsid w:val="002C4EED"/>
    <w:rsid w:val="002C4FEA"/>
    <w:rsid w:val="002C574E"/>
    <w:rsid w:val="002D3C18"/>
    <w:rsid w:val="002D6389"/>
    <w:rsid w:val="002D7090"/>
    <w:rsid w:val="002E08E4"/>
    <w:rsid w:val="002E0C93"/>
    <w:rsid w:val="002E1DE6"/>
    <w:rsid w:val="002E1FE6"/>
    <w:rsid w:val="002E39A4"/>
    <w:rsid w:val="002E3F37"/>
    <w:rsid w:val="002E463E"/>
    <w:rsid w:val="002E6F8F"/>
    <w:rsid w:val="002E7B42"/>
    <w:rsid w:val="002F1F51"/>
    <w:rsid w:val="002F2BE1"/>
    <w:rsid w:val="002F4AD8"/>
    <w:rsid w:val="002F4AFB"/>
    <w:rsid w:val="002F4BCA"/>
    <w:rsid w:val="002F4D7B"/>
    <w:rsid w:val="002F51A4"/>
    <w:rsid w:val="002F7359"/>
    <w:rsid w:val="002F7EF1"/>
    <w:rsid w:val="0030175D"/>
    <w:rsid w:val="0030506F"/>
    <w:rsid w:val="00306F86"/>
    <w:rsid w:val="003076FA"/>
    <w:rsid w:val="00311D4A"/>
    <w:rsid w:val="00312243"/>
    <w:rsid w:val="003122AB"/>
    <w:rsid w:val="003200D5"/>
    <w:rsid w:val="00322369"/>
    <w:rsid w:val="003225D2"/>
    <w:rsid w:val="00325DD5"/>
    <w:rsid w:val="0033094C"/>
    <w:rsid w:val="00332397"/>
    <w:rsid w:val="00332571"/>
    <w:rsid w:val="00333713"/>
    <w:rsid w:val="00334010"/>
    <w:rsid w:val="0033459B"/>
    <w:rsid w:val="00337766"/>
    <w:rsid w:val="00337966"/>
    <w:rsid w:val="00337F8B"/>
    <w:rsid w:val="003404A0"/>
    <w:rsid w:val="003427A3"/>
    <w:rsid w:val="003431F4"/>
    <w:rsid w:val="00343A44"/>
    <w:rsid w:val="00345893"/>
    <w:rsid w:val="00345D9F"/>
    <w:rsid w:val="003475A3"/>
    <w:rsid w:val="00351057"/>
    <w:rsid w:val="00354937"/>
    <w:rsid w:val="0036025A"/>
    <w:rsid w:val="00360760"/>
    <w:rsid w:val="00361484"/>
    <w:rsid w:val="003628C2"/>
    <w:rsid w:val="00364192"/>
    <w:rsid w:val="003648C8"/>
    <w:rsid w:val="00364FCA"/>
    <w:rsid w:val="0036661B"/>
    <w:rsid w:val="00370E0B"/>
    <w:rsid w:val="0037190E"/>
    <w:rsid w:val="00371A7B"/>
    <w:rsid w:val="00373C1A"/>
    <w:rsid w:val="00375A47"/>
    <w:rsid w:val="00376595"/>
    <w:rsid w:val="00376A90"/>
    <w:rsid w:val="0038047E"/>
    <w:rsid w:val="0038401E"/>
    <w:rsid w:val="0038623C"/>
    <w:rsid w:val="003868DE"/>
    <w:rsid w:val="00394C5A"/>
    <w:rsid w:val="0039740F"/>
    <w:rsid w:val="003A195F"/>
    <w:rsid w:val="003A51AC"/>
    <w:rsid w:val="003A7347"/>
    <w:rsid w:val="003B00B4"/>
    <w:rsid w:val="003B09B7"/>
    <w:rsid w:val="003B13F4"/>
    <w:rsid w:val="003B25B8"/>
    <w:rsid w:val="003B266D"/>
    <w:rsid w:val="003B311F"/>
    <w:rsid w:val="003B4DE4"/>
    <w:rsid w:val="003B57A1"/>
    <w:rsid w:val="003C1038"/>
    <w:rsid w:val="003C3799"/>
    <w:rsid w:val="003C42E1"/>
    <w:rsid w:val="003C694D"/>
    <w:rsid w:val="003C7DAD"/>
    <w:rsid w:val="003D1116"/>
    <w:rsid w:val="003D2142"/>
    <w:rsid w:val="003D2E91"/>
    <w:rsid w:val="003D3833"/>
    <w:rsid w:val="003D3EAA"/>
    <w:rsid w:val="003D4FC5"/>
    <w:rsid w:val="003D5243"/>
    <w:rsid w:val="003D60E1"/>
    <w:rsid w:val="003D7CCE"/>
    <w:rsid w:val="003E0456"/>
    <w:rsid w:val="003E225C"/>
    <w:rsid w:val="003E372A"/>
    <w:rsid w:val="003E64AB"/>
    <w:rsid w:val="003F0427"/>
    <w:rsid w:val="003F2D8E"/>
    <w:rsid w:val="003F4CE5"/>
    <w:rsid w:val="003F5969"/>
    <w:rsid w:val="003F7350"/>
    <w:rsid w:val="0040531A"/>
    <w:rsid w:val="00405AD4"/>
    <w:rsid w:val="004071A1"/>
    <w:rsid w:val="004114AD"/>
    <w:rsid w:val="00411F62"/>
    <w:rsid w:val="00412D2F"/>
    <w:rsid w:val="004130C4"/>
    <w:rsid w:val="00415B4F"/>
    <w:rsid w:val="004173E4"/>
    <w:rsid w:val="004175A5"/>
    <w:rsid w:val="00417679"/>
    <w:rsid w:val="0041795C"/>
    <w:rsid w:val="0042183D"/>
    <w:rsid w:val="00425E59"/>
    <w:rsid w:val="004263BF"/>
    <w:rsid w:val="00430A4A"/>
    <w:rsid w:val="00431BE2"/>
    <w:rsid w:val="00433346"/>
    <w:rsid w:val="00437C51"/>
    <w:rsid w:val="00437D2D"/>
    <w:rsid w:val="00440CEF"/>
    <w:rsid w:val="00443748"/>
    <w:rsid w:val="0044385E"/>
    <w:rsid w:val="00443B46"/>
    <w:rsid w:val="004456E4"/>
    <w:rsid w:val="00450036"/>
    <w:rsid w:val="00451B28"/>
    <w:rsid w:val="004534E0"/>
    <w:rsid w:val="0045488E"/>
    <w:rsid w:val="00455ACA"/>
    <w:rsid w:val="00462174"/>
    <w:rsid w:val="00464D21"/>
    <w:rsid w:val="00465E56"/>
    <w:rsid w:val="00466725"/>
    <w:rsid w:val="004700FF"/>
    <w:rsid w:val="00470BCD"/>
    <w:rsid w:val="00471BC1"/>
    <w:rsid w:val="004727F7"/>
    <w:rsid w:val="00472AF7"/>
    <w:rsid w:val="004736F8"/>
    <w:rsid w:val="004740E3"/>
    <w:rsid w:val="004756A5"/>
    <w:rsid w:val="004771BB"/>
    <w:rsid w:val="004812E5"/>
    <w:rsid w:val="00484A27"/>
    <w:rsid w:val="00484DF3"/>
    <w:rsid w:val="00485E57"/>
    <w:rsid w:val="00486E88"/>
    <w:rsid w:val="004914F5"/>
    <w:rsid w:val="00493529"/>
    <w:rsid w:val="00495724"/>
    <w:rsid w:val="0049631E"/>
    <w:rsid w:val="004A36DB"/>
    <w:rsid w:val="004A5160"/>
    <w:rsid w:val="004A51C3"/>
    <w:rsid w:val="004A6BF9"/>
    <w:rsid w:val="004B1305"/>
    <w:rsid w:val="004B18E8"/>
    <w:rsid w:val="004B2B57"/>
    <w:rsid w:val="004B44E5"/>
    <w:rsid w:val="004B51B0"/>
    <w:rsid w:val="004B578F"/>
    <w:rsid w:val="004B6131"/>
    <w:rsid w:val="004B79AB"/>
    <w:rsid w:val="004C0AF6"/>
    <w:rsid w:val="004C113F"/>
    <w:rsid w:val="004C117E"/>
    <w:rsid w:val="004C26F4"/>
    <w:rsid w:val="004C392A"/>
    <w:rsid w:val="004C445C"/>
    <w:rsid w:val="004C4BD5"/>
    <w:rsid w:val="004C4D8C"/>
    <w:rsid w:val="004C5D6C"/>
    <w:rsid w:val="004C717B"/>
    <w:rsid w:val="004D069C"/>
    <w:rsid w:val="004D0889"/>
    <w:rsid w:val="004D0EA4"/>
    <w:rsid w:val="004D33D5"/>
    <w:rsid w:val="004D3768"/>
    <w:rsid w:val="004D41ED"/>
    <w:rsid w:val="004D5790"/>
    <w:rsid w:val="004D772C"/>
    <w:rsid w:val="004E0AFA"/>
    <w:rsid w:val="004E181D"/>
    <w:rsid w:val="004E1FE0"/>
    <w:rsid w:val="004E26E2"/>
    <w:rsid w:val="004E4ACD"/>
    <w:rsid w:val="004E7198"/>
    <w:rsid w:val="004F10F6"/>
    <w:rsid w:val="004F4490"/>
    <w:rsid w:val="004F50C4"/>
    <w:rsid w:val="004F6A9B"/>
    <w:rsid w:val="00500FB3"/>
    <w:rsid w:val="005025D3"/>
    <w:rsid w:val="00502747"/>
    <w:rsid w:val="00503C7B"/>
    <w:rsid w:val="00504043"/>
    <w:rsid w:val="0050465D"/>
    <w:rsid w:val="0051155E"/>
    <w:rsid w:val="00516FFB"/>
    <w:rsid w:val="00520A05"/>
    <w:rsid w:val="00521F16"/>
    <w:rsid w:val="0052353E"/>
    <w:rsid w:val="00524E1F"/>
    <w:rsid w:val="0053148A"/>
    <w:rsid w:val="00532B98"/>
    <w:rsid w:val="00534DD0"/>
    <w:rsid w:val="00534E8B"/>
    <w:rsid w:val="00535C73"/>
    <w:rsid w:val="005365EE"/>
    <w:rsid w:val="00536A04"/>
    <w:rsid w:val="00541C7B"/>
    <w:rsid w:val="0055142F"/>
    <w:rsid w:val="005515FC"/>
    <w:rsid w:val="00551A1F"/>
    <w:rsid w:val="00552371"/>
    <w:rsid w:val="00552BC3"/>
    <w:rsid w:val="0055353D"/>
    <w:rsid w:val="0055543F"/>
    <w:rsid w:val="00556902"/>
    <w:rsid w:val="00556D87"/>
    <w:rsid w:val="005603C3"/>
    <w:rsid w:val="005620C5"/>
    <w:rsid w:val="00563189"/>
    <w:rsid w:val="00567A58"/>
    <w:rsid w:val="00567C51"/>
    <w:rsid w:val="00571490"/>
    <w:rsid w:val="00574EE3"/>
    <w:rsid w:val="00575FF2"/>
    <w:rsid w:val="005809F0"/>
    <w:rsid w:val="00583AC8"/>
    <w:rsid w:val="00584628"/>
    <w:rsid w:val="00584C71"/>
    <w:rsid w:val="005866AC"/>
    <w:rsid w:val="00586EB2"/>
    <w:rsid w:val="00587F06"/>
    <w:rsid w:val="00592185"/>
    <w:rsid w:val="00594E28"/>
    <w:rsid w:val="005A3637"/>
    <w:rsid w:val="005A515D"/>
    <w:rsid w:val="005A72B6"/>
    <w:rsid w:val="005A730C"/>
    <w:rsid w:val="005B0BCD"/>
    <w:rsid w:val="005B1A3A"/>
    <w:rsid w:val="005B231F"/>
    <w:rsid w:val="005B248E"/>
    <w:rsid w:val="005C0366"/>
    <w:rsid w:val="005C2104"/>
    <w:rsid w:val="005C4B88"/>
    <w:rsid w:val="005C589E"/>
    <w:rsid w:val="005C68AC"/>
    <w:rsid w:val="005D11D9"/>
    <w:rsid w:val="005D37E1"/>
    <w:rsid w:val="005D58A2"/>
    <w:rsid w:val="005D7DDF"/>
    <w:rsid w:val="005E0358"/>
    <w:rsid w:val="005E1F5E"/>
    <w:rsid w:val="005E58FC"/>
    <w:rsid w:val="005E5D21"/>
    <w:rsid w:val="005E7D82"/>
    <w:rsid w:val="005F283B"/>
    <w:rsid w:val="005F2CEF"/>
    <w:rsid w:val="005F5E65"/>
    <w:rsid w:val="00601023"/>
    <w:rsid w:val="006013DF"/>
    <w:rsid w:val="00601D3C"/>
    <w:rsid w:val="00605369"/>
    <w:rsid w:val="00610994"/>
    <w:rsid w:val="00611EDA"/>
    <w:rsid w:val="006121EF"/>
    <w:rsid w:val="006124FD"/>
    <w:rsid w:val="00614271"/>
    <w:rsid w:val="006167E0"/>
    <w:rsid w:val="00616A1D"/>
    <w:rsid w:val="00616CC4"/>
    <w:rsid w:val="00617DD7"/>
    <w:rsid w:val="0062372F"/>
    <w:rsid w:val="00623A32"/>
    <w:rsid w:val="00623F45"/>
    <w:rsid w:val="0062774E"/>
    <w:rsid w:val="006310E6"/>
    <w:rsid w:val="00632B24"/>
    <w:rsid w:val="0063319C"/>
    <w:rsid w:val="006345C9"/>
    <w:rsid w:val="0064198F"/>
    <w:rsid w:val="00642730"/>
    <w:rsid w:val="00642B9C"/>
    <w:rsid w:val="00643ABD"/>
    <w:rsid w:val="006447A9"/>
    <w:rsid w:val="00645839"/>
    <w:rsid w:val="00645945"/>
    <w:rsid w:val="006462F0"/>
    <w:rsid w:val="00657FEF"/>
    <w:rsid w:val="006601E1"/>
    <w:rsid w:val="00663366"/>
    <w:rsid w:val="00664439"/>
    <w:rsid w:val="006655E3"/>
    <w:rsid w:val="00667CAD"/>
    <w:rsid w:val="006709C0"/>
    <w:rsid w:val="00670DD4"/>
    <w:rsid w:val="00671405"/>
    <w:rsid w:val="00673FAC"/>
    <w:rsid w:val="00674E99"/>
    <w:rsid w:val="006761B1"/>
    <w:rsid w:val="00677E5C"/>
    <w:rsid w:val="0068262F"/>
    <w:rsid w:val="00684130"/>
    <w:rsid w:val="00684473"/>
    <w:rsid w:val="006849EB"/>
    <w:rsid w:val="006849F2"/>
    <w:rsid w:val="006850D9"/>
    <w:rsid w:val="0068587B"/>
    <w:rsid w:val="00685A68"/>
    <w:rsid w:val="00685BED"/>
    <w:rsid w:val="0069161F"/>
    <w:rsid w:val="006949A4"/>
    <w:rsid w:val="006969B3"/>
    <w:rsid w:val="006972D7"/>
    <w:rsid w:val="006A03B1"/>
    <w:rsid w:val="006A173D"/>
    <w:rsid w:val="006A2900"/>
    <w:rsid w:val="006A2AF9"/>
    <w:rsid w:val="006A6AF3"/>
    <w:rsid w:val="006A6D1D"/>
    <w:rsid w:val="006A704D"/>
    <w:rsid w:val="006A7FD2"/>
    <w:rsid w:val="006B1205"/>
    <w:rsid w:val="006B1515"/>
    <w:rsid w:val="006B1EAF"/>
    <w:rsid w:val="006B2635"/>
    <w:rsid w:val="006B31BC"/>
    <w:rsid w:val="006B409E"/>
    <w:rsid w:val="006B5EE7"/>
    <w:rsid w:val="006B70DA"/>
    <w:rsid w:val="006B7C3E"/>
    <w:rsid w:val="006C1EFE"/>
    <w:rsid w:val="006C2F40"/>
    <w:rsid w:val="006C7E2C"/>
    <w:rsid w:val="006D0141"/>
    <w:rsid w:val="006D14A2"/>
    <w:rsid w:val="006E19C4"/>
    <w:rsid w:val="006E3242"/>
    <w:rsid w:val="006E6A40"/>
    <w:rsid w:val="006F3010"/>
    <w:rsid w:val="006F31EA"/>
    <w:rsid w:val="00700CDE"/>
    <w:rsid w:val="00701486"/>
    <w:rsid w:val="00704956"/>
    <w:rsid w:val="00706314"/>
    <w:rsid w:val="00706F8B"/>
    <w:rsid w:val="007163A4"/>
    <w:rsid w:val="0071669E"/>
    <w:rsid w:val="007172CD"/>
    <w:rsid w:val="00721F13"/>
    <w:rsid w:val="00721F82"/>
    <w:rsid w:val="00722714"/>
    <w:rsid w:val="00722BA2"/>
    <w:rsid w:val="00723213"/>
    <w:rsid w:val="00724232"/>
    <w:rsid w:val="00724D13"/>
    <w:rsid w:val="007262E4"/>
    <w:rsid w:val="00727273"/>
    <w:rsid w:val="00727BC9"/>
    <w:rsid w:val="007327FD"/>
    <w:rsid w:val="00732BF8"/>
    <w:rsid w:val="00733189"/>
    <w:rsid w:val="00733816"/>
    <w:rsid w:val="0073599A"/>
    <w:rsid w:val="00735C4B"/>
    <w:rsid w:val="007365AB"/>
    <w:rsid w:val="0073759B"/>
    <w:rsid w:val="00737E82"/>
    <w:rsid w:val="007440C7"/>
    <w:rsid w:val="007443A9"/>
    <w:rsid w:val="007453F3"/>
    <w:rsid w:val="007459F8"/>
    <w:rsid w:val="00747B96"/>
    <w:rsid w:val="00747CE6"/>
    <w:rsid w:val="007505C9"/>
    <w:rsid w:val="007521C0"/>
    <w:rsid w:val="0076034F"/>
    <w:rsid w:val="007603A7"/>
    <w:rsid w:val="00761196"/>
    <w:rsid w:val="00761616"/>
    <w:rsid w:val="0076162A"/>
    <w:rsid w:val="0077079D"/>
    <w:rsid w:val="00770CB4"/>
    <w:rsid w:val="007720A0"/>
    <w:rsid w:val="00773434"/>
    <w:rsid w:val="00775E1C"/>
    <w:rsid w:val="007827A7"/>
    <w:rsid w:val="0078341C"/>
    <w:rsid w:val="007876E8"/>
    <w:rsid w:val="0079094F"/>
    <w:rsid w:val="007909BD"/>
    <w:rsid w:val="00791A28"/>
    <w:rsid w:val="0079225F"/>
    <w:rsid w:val="00794268"/>
    <w:rsid w:val="00794709"/>
    <w:rsid w:val="0079597F"/>
    <w:rsid w:val="0079703C"/>
    <w:rsid w:val="00797CBC"/>
    <w:rsid w:val="00797F1B"/>
    <w:rsid w:val="007A13EF"/>
    <w:rsid w:val="007A1547"/>
    <w:rsid w:val="007A2B9B"/>
    <w:rsid w:val="007A5BF2"/>
    <w:rsid w:val="007A66A2"/>
    <w:rsid w:val="007B0D9C"/>
    <w:rsid w:val="007B1F20"/>
    <w:rsid w:val="007B4BEE"/>
    <w:rsid w:val="007B4C90"/>
    <w:rsid w:val="007B4ED2"/>
    <w:rsid w:val="007C19C2"/>
    <w:rsid w:val="007C1B4E"/>
    <w:rsid w:val="007C1C13"/>
    <w:rsid w:val="007C1F9A"/>
    <w:rsid w:val="007C425C"/>
    <w:rsid w:val="007C4A9A"/>
    <w:rsid w:val="007C5A1C"/>
    <w:rsid w:val="007C5ACF"/>
    <w:rsid w:val="007C6458"/>
    <w:rsid w:val="007C67BC"/>
    <w:rsid w:val="007C73EA"/>
    <w:rsid w:val="007D2AAE"/>
    <w:rsid w:val="007D3286"/>
    <w:rsid w:val="007D436F"/>
    <w:rsid w:val="007E1D7A"/>
    <w:rsid w:val="007E58CD"/>
    <w:rsid w:val="007E7374"/>
    <w:rsid w:val="007E7407"/>
    <w:rsid w:val="007F26C5"/>
    <w:rsid w:val="007F293A"/>
    <w:rsid w:val="007F3170"/>
    <w:rsid w:val="007F3289"/>
    <w:rsid w:val="007F6124"/>
    <w:rsid w:val="00800A02"/>
    <w:rsid w:val="00801EFA"/>
    <w:rsid w:val="00802265"/>
    <w:rsid w:val="00803049"/>
    <w:rsid w:val="00803A8D"/>
    <w:rsid w:val="00803BA0"/>
    <w:rsid w:val="0080415C"/>
    <w:rsid w:val="00806AE2"/>
    <w:rsid w:val="008106C1"/>
    <w:rsid w:val="00812A7D"/>
    <w:rsid w:val="00814502"/>
    <w:rsid w:val="00815F7B"/>
    <w:rsid w:val="00816BF8"/>
    <w:rsid w:val="008202D9"/>
    <w:rsid w:val="00821DCE"/>
    <w:rsid w:val="0082504A"/>
    <w:rsid w:val="00830D2D"/>
    <w:rsid w:val="008314A1"/>
    <w:rsid w:val="008361B1"/>
    <w:rsid w:val="008367F5"/>
    <w:rsid w:val="00836D1A"/>
    <w:rsid w:val="008429C6"/>
    <w:rsid w:val="00843737"/>
    <w:rsid w:val="00845BF1"/>
    <w:rsid w:val="00846B1E"/>
    <w:rsid w:val="00847006"/>
    <w:rsid w:val="00851A20"/>
    <w:rsid w:val="008541D5"/>
    <w:rsid w:val="00856380"/>
    <w:rsid w:val="0086055A"/>
    <w:rsid w:val="008607E4"/>
    <w:rsid w:val="00860FCF"/>
    <w:rsid w:val="0086147C"/>
    <w:rsid w:val="008618C8"/>
    <w:rsid w:val="0086239D"/>
    <w:rsid w:val="00863CCF"/>
    <w:rsid w:val="0086669E"/>
    <w:rsid w:val="00866F02"/>
    <w:rsid w:val="008674CD"/>
    <w:rsid w:val="00867A95"/>
    <w:rsid w:val="00872F17"/>
    <w:rsid w:val="00873F27"/>
    <w:rsid w:val="00874568"/>
    <w:rsid w:val="00874681"/>
    <w:rsid w:val="00875573"/>
    <w:rsid w:val="00880704"/>
    <w:rsid w:val="00881A1C"/>
    <w:rsid w:val="00881C33"/>
    <w:rsid w:val="00883321"/>
    <w:rsid w:val="00885A35"/>
    <w:rsid w:val="0088673F"/>
    <w:rsid w:val="008901CD"/>
    <w:rsid w:val="008925EA"/>
    <w:rsid w:val="00893471"/>
    <w:rsid w:val="0089398C"/>
    <w:rsid w:val="00896FAF"/>
    <w:rsid w:val="00897A33"/>
    <w:rsid w:val="008A0832"/>
    <w:rsid w:val="008A218D"/>
    <w:rsid w:val="008A48C0"/>
    <w:rsid w:val="008A7998"/>
    <w:rsid w:val="008A7A89"/>
    <w:rsid w:val="008B3588"/>
    <w:rsid w:val="008B50F3"/>
    <w:rsid w:val="008B5CBC"/>
    <w:rsid w:val="008B6F59"/>
    <w:rsid w:val="008C1720"/>
    <w:rsid w:val="008C462A"/>
    <w:rsid w:val="008C7C4B"/>
    <w:rsid w:val="008D1766"/>
    <w:rsid w:val="008D18F7"/>
    <w:rsid w:val="008D4305"/>
    <w:rsid w:val="008D43DA"/>
    <w:rsid w:val="008D43E9"/>
    <w:rsid w:val="008D4933"/>
    <w:rsid w:val="008D6E11"/>
    <w:rsid w:val="008D7A9C"/>
    <w:rsid w:val="008D7E42"/>
    <w:rsid w:val="008E0B99"/>
    <w:rsid w:val="008E4F6F"/>
    <w:rsid w:val="008F043B"/>
    <w:rsid w:val="008F06C0"/>
    <w:rsid w:val="008F15D9"/>
    <w:rsid w:val="008F2D83"/>
    <w:rsid w:val="008F41E7"/>
    <w:rsid w:val="008F4530"/>
    <w:rsid w:val="009013D3"/>
    <w:rsid w:val="009020B6"/>
    <w:rsid w:val="0090262A"/>
    <w:rsid w:val="00904C1C"/>
    <w:rsid w:val="009056DC"/>
    <w:rsid w:val="00905987"/>
    <w:rsid w:val="00906B61"/>
    <w:rsid w:val="009070F8"/>
    <w:rsid w:val="009113D5"/>
    <w:rsid w:val="00911C90"/>
    <w:rsid w:val="00912945"/>
    <w:rsid w:val="00912CA3"/>
    <w:rsid w:val="00916EB2"/>
    <w:rsid w:val="00921DB5"/>
    <w:rsid w:val="0092716F"/>
    <w:rsid w:val="00930936"/>
    <w:rsid w:val="009310FA"/>
    <w:rsid w:val="00931BC2"/>
    <w:rsid w:val="00931DD8"/>
    <w:rsid w:val="009344CF"/>
    <w:rsid w:val="00936C02"/>
    <w:rsid w:val="00941C40"/>
    <w:rsid w:val="0094226A"/>
    <w:rsid w:val="009443B7"/>
    <w:rsid w:val="00945CAB"/>
    <w:rsid w:val="00946271"/>
    <w:rsid w:val="00950B4D"/>
    <w:rsid w:val="009511EB"/>
    <w:rsid w:val="009545C5"/>
    <w:rsid w:val="00954B2A"/>
    <w:rsid w:val="00962667"/>
    <w:rsid w:val="009626B4"/>
    <w:rsid w:val="00963BAB"/>
    <w:rsid w:val="00964180"/>
    <w:rsid w:val="00964985"/>
    <w:rsid w:val="00970A88"/>
    <w:rsid w:val="00971E0E"/>
    <w:rsid w:val="009732D9"/>
    <w:rsid w:val="00973706"/>
    <w:rsid w:val="009738AE"/>
    <w:rsid w:val="00977931"/>
    <w:rsid w:val="00980A5C"/>
    <w:rsid w:val="00980D43"/>
    <w:rsid w:val="0098233E"/>
    <w:rsid w:val="00983E07"/>
    <w:rsid w:val="00985E01"/>
    <w:rsid w:val="009865F1"/>
    <w:rsid w:val="00987843"/>
    <w:rsid w:val="00990447"/>
    <w:rsid w:val="0099088D"/>
    <w:rsid w:val="00990E13"/>
    <w:rsid w:val="0099274B"/>
    <w:rsid w:val="00994F1E"/>
    <w:rsid w:val="009966DC"/>
    <w:rsid w:val="009973BE"/>
    <w:rsid w:val="00997A16"/>
    <w:rsid w:val="009A21BF"/>
    <w:rsid w:val="009A3CBD"/>
    <w:rsid w:val="009A5134"/>
    <w:rsid w:val="009A5DF7"/>
    <w:rsid w:val="009A5F52"/>
    <w:rsid w:val="009A7072"/>
    <w:rsid w:val="009B005D"/>
    <w:rsid w:val="009B0A4E"/>
    <w:rsid w:val="009B0C51"/>
    <w:rsid w:val="009B0C68"/>
    <w:rsid w:val="009B1985"/>
    <w:rsid w:val="009B660D"/>
    <w:rsid w:val="009C01AC"/>
    <w:rsid w:val="009C1DA5"/>
    <w:rsid w:val="009C36D1"/>
    <w:rsid w:val="009C3FB3"/>
    <w:rsid w:val="009D1ED6"/>
    <w:rsid w:val="009D2EE0"/>
    <w:rsid w:val="009D580D"/>
    <w:rsid w:val="009D61C2"/>
    <w:rsid w:val="009E05DC"/>
    <w:rsid w:val="009E0CE2"/>
    <w:rsid w:val="009E0D39"/>
    <w:rsid w:val="009E1316"/>
    <w:rsid w:val="009E316C"/>
    <w:rsid w:val="009E3F7F"/>
    <w:rsid w:val="009E67D1"/>
    <w:rsid w:val="009F032C"/>
    <w:rsid w:val="009F1EC3"/>
    <w:rsid w:val="009F3CE0"/>
    <w:rsid w:val="009F50AC"/>
    <w:rsid w:val="009F6ABF"/>
    <w:rsid w:val="009F722F"/>
    <w:rsid w:val="00A012EA"/>
    <w:rsid w:val="00A02FDA"/>
    <w:rsid w:val="00A06C0B"/>
    <w:rsid w:val="00A06C88"/>
    <w:rsid w:val="00A1243B"/>
    <w:rsid w:val="00A13332"/>
    <w:rsid w:val="00A13761"/>
    <w:rsid w:val="00A1437A"/>
    <w:rsid w:val="00A14F70"/>
    <w:rsid w:val="00A245FE"/>
    <w:rsid w:val="00A279CB"/>
    <w:rsid w:val="00A30C53"/>
    <w:rsid w:val="00A34506"/>
    <w:rsid w:val="00A346AF"/>
    <w:rsid w:val="00A37A32"/>
    <w:rsid w:val="00A41948"/>
    <w:rsid w:val="00A41C1C"/>
    <w:rsid w:val="00A429D2"/>
    <w:rsid w:val="00A436CC"/>
    <w:rsid w:val="00A43789"/>
    <w:rsid w:val="00A43C2E"/>
    <w:rsid w:val="00A44EA2"/>
    <w:rsid w:val="00A466A3"/>
    <w:rsid w:val="00A51A96"/>
    <w:rsid w:val="00A52064"/>
    <w:rsid w:val="00A545B0"/>
    <w:rsid w:val="00A56EF2"/>
    <w:rsid w:val="00A56FC2"/>
    <w:rsid w:val="00A57868"/>
    <w:rsid w:val="00A6202F"/>
    <w:rsid w:val="00A62150"/>
    <w:rsid w:val="00A63929"/>
    <w:rsid w:val="00A65D10"/>
    <w:rsid w:val="00A70101"/>
    <w:rsid w:val="00A71D56"/>
    <w:rsid w:val="00A76471"/>
    <w:rsid w:val="00A7650D"/>
    <w:rsid w:val="00A81FE6"/>
    <w:rsid w:val="00A8270B"/>
    <w:rsid w:val="00A87CD7"/>
    <w:rsid w:val="00A90052"/>
    <w:rsid w:val="00A9018D"/>
    <w:rsid w:val="00A90204"/>
    <w:rsid w:val="00A907CE"/>
    <w:rsid w:val="00A91E7A"/>
    <w:rsid w:val="00A93F7C"/>
    <w:rsid w:val="00A95CCE"/>
    <w:rsid w:val="00AA0CB5"/>
    <w:rsid w:val="00AA1F9C"/>
    <w:rsid w:val="00AA42AB"/>
    <w:rsid w:val="00AA5317"/>
    <w:rsid w:val="00AB2340"/>
    <w:rsid w:val="00AB2B7F"/>
    <w:rsid w:val="00AB3455"/>
    <w:rsid w:val="00AB5A23"/>
    <w:rsid w:val="00AB634D"/>
    <w:rsid w:val="00AC293C"/>
    <w:rsid w:val="00AD09DF"/>
    <w:rsid w:val="00AD1E04"/>
    <w:rsid w:val="00AD294A"/>
    <w:rsid w:val="00AD57CB"/>
    <w:rsid w:val="00AD6422"/>
    <w:rsid w:val="00AE0E13"/>
    <w:rsid w:val="00AE1BDE"/>
    <w:rsid w:val="00AE27EB"/>
    <w:rsid w:val="00AE5DAB"/>
    <w:rsid w:val="00AE5E4C"/>
    <w:rsid w:val="00AE60D8"/>
    <w:rsid w:val="00AE7527"/>
    <w:rsid w:val="00AE7ED4"/>
    <w:rsid w:val="00AF348B"/>
    <w:rsid w:val="00AF3FA3"/>
    <w:rsid w:val="00AF5362"/>
    <w:rsid w:val="00AF6403"/>
    <w:rsid w:val="00AF6FB4"/>
    <w:rsid w:val="00AF741B"/>
    <w:rsid w:val="00B01D54"/>
    <w:rsid w:val="00B0216E"/>
    <w:rsid w:val="00B0263A"/>
    <w:rsid w:val="00B0297D"/>
    <w:rsid w:val="00B0594E"/>
    <w:rsid w:val="00B07F90"/>
    <w:rsid w:val="00B1066C"/>
    <w:rsid w:val="00B119E7"/>
    <w:rsid w:val="00B13342"/>
    <w:rsid w:val="00B150CF"/>
    <w:rsid w:val="00B175AD"/>
    <w:rsid w:val="00B20EC7"/>
    <w:rsid w:val="00B21260"/>
    <w:rsid w:val="00B219E7"/>
    <w:rsid w:val="00B22FCD"/>
    <w:rsid w:val="00B30528"/>
    <w:rsid w:val="00B31D7D"/>
    <w:rsid w:val="00B35019"/>
    <w:rsid w:val="00B41BBF"/>
    <w:rsid w:val="00B43AD4"/>
    <w:rsid w:val="00B43E64"/>
    <w:rsid w:val="00B47028"/>
    <w:rsid w:val="00B47E3B"/>
    <w:rsid w:val="00B52372"/>
    <w:rsid w:val="00B52725"/>
    <w:rsid w:val="00B5331C"/>
    <w:rsid w:val="00B54B59"/>
    <w:rsid w:val="00B61772"/>
    <w:rsid w:val="00B66116"/>
    <w:rsid w:val="00B665CD"/>
    <w:rsid w:val="00B672EC"/>
    <w:rsid w:val="00B70DB5"/>
    <w:rsid w:val="00B71222"/>
    <w:rsid w:val="00B764AF"/>
    <w:rsid w:val="00B769E0"/>
    <w:rsid w:val="00B800BF"/>
    <w:rsid w:val="00B840F5"/>
    <w:rsid w:val="00B84E48"/>
    <w:rsid w:val="00B9052A"/>
    <w:rsid w:val="00B9080B"/>
    <w:rsid w:val="00B94037"/>
    <w:rsid w:val="00B95329"/>
    <w:rsid w:val="00B95AB7"/>
    <w:rsid w:val="00BA03BF"/>
    <w:rsid w:val="00BA3D39"/>
    <w:rsid w:val="00BA408F"/>
    <w:rsid w:val="00BA4DC2"/>
    <w:rsid w:val="00BB11B9"/>
    <w:rsid w:val="00BB1F6C"/>
    <w:rsid w:val="00BB3DD5"/>
    <w:rsid w:val="00BB6A76"/>
    <w:rsid w:val="00BC07B1"/>
    <w:rsid w:val="00BC456C"/>
    <w:rsid w:val="00BC4969"/>
    <w:rsid w:val="00BC55A8"/>
    <w:rsid w:val="00BD33EB"/>
    <w:rsid w:val="00BD4247"/>
    <w:rsid w:val="00BD4D6D"/>
    <w:rsid w:val="00BD6E10"/>
    <w:rsid w:val="00BD7024"/>
    <w:rsid w:val="00BD77D8"/>
    <w:rsid w:val="00BE0B5E"/>
    <w:rsid w:val="00BE3491"/>
    <w:rsid w:val="00BE6379"/>
    <w:rsid w:val="00BF2670"/>
    <w:rsid w:val="00BF5B73"/>
    <w:rsid w:val="00BF67B0"/>
    <w:rsid w:val="00BF7E99"/>
    <w:rsid w:val="00C02A3B"/>
    <w:rsid w:val="00C0454E"/>
    <w:rsid w:val="00C050FB"/>
    <w:rsid w:val="00C106DC"/>
    <w:rsid w:val="00C132F0"/>
    <w:rsid w:val="00C153A2"/>
    <w:rsid w:val="00C15990"/>
    <w:rsid w:val="00C1632C"/>
    <w:rsid w:val="00C166FA"/>
    <w:rsid w:val="00C20AC5"/>
    <w:rsid w:val="00C24E32"/>
    <w:rsid w:val="00C268BA"/>
    <w:rsid w:val="00C26D6B"/>
    <w:rsid w:val="00C2797E"/>
    <w:rsid w:val="00C30AA1"/>
    <w:rsid w:val="00C30D82"/>
    <w:rsid w:val="00C35660"/>
    <w:rsid w:val="00C35E64"/>
    <w:rsid w:val="00C36990"/>
    <w:rsid w:val="00C40BC5"/>
    <w:rsid w:val="00C42905"/>
    <w:rsid w:val="00C45E99"/>
    <w:rsid w:val="00C471CB"/>
    <w:rsid w:val="00C50368"/>
    <w:rsid w:val="00C51BAE"/>
    <w:rsid w:val="00C51D01"/>
    <w:rsid w:val="00C522D2"/>
    <w:rsid w:val="00C56EFF"/>
    <w:rsid w:val="00C57FCD"/>
    <w:rsid w:val="00C61042"/>
    <w:rsid w:val="00C61FA9"/>
    <w:rsid w:val="00C6591F"/>
    <w:rsid w:val="00C66555"/>
    <w:rsid w:val="00C66AA6"/>
    <w:rsid w:val="00C71EC6"/>
    <w:rsid w:val="00C72538"/>
    <w:rsid w:val="00C72BA2"/>
    <w:rsid w:val="00C72C31"/>
    <w:rsid w:val="00C73B21"/>
    <w:rsid w:val="00C80914"/>
    <w:rsid w:val="00C80F8D"/>
    <w:rsid w:val="00C866BB"/>
    <w:rsid w:val="00C90EEB"/>
    <w:rsid w:val="00C91045"/>
    <w:rsid w:val="00C91DE9"/>
    <w:rsid w:val="00C9277C"/>
    <w:rsid w:val="00C928E6"/>
    <w:rsid w:val="00C93BC2"/>
    <w:rsid w:val="00C94348"/>
    <w:rsid w:val="00C9589A"/>
    <w:rsid w:val="00C95BFD"/>
    <w:rsid w:val="00C95C84"/>
    <w:rsid w:val="00CA1126"/>
    <w:rsid w:val="00CA2402"/>
    <w:rsid w:val="00CA693B"/>
    <w:rsid w:val="00CA6EE4"/>
    <w:rsid w:val="00CB31C5"/>
    <w:rsid w:val="00CB4090"/>
    <w:rsid w:val="00CB55C2"/>
    <w:rsid w:val="00CB789D"/>
    <w:rsid w:val="00CC08D8"/>
    <w:rsid w:val="00CC0DF0"/>
    <w:rsid w:val="00CC2A86"/>
    <w:rsid w:val="00CD10AF"/>
    <w:rsid w:val="00CD19FD"/>
    <w:rsid w:val="00CD288E"/>
    <w:rsid w:val="00CD4A6F"/>
    <w:rsid w:val="00CD5A60"/>
    <w:rsid w:val="00CD65BD"/>
    <w:rsid w:val="00CE08D2"/>
    <w:rsid w:val="00CE0A91"/>
    <w:rsid w:val="00CE2EC8"/>
    <w:rsid w:val="00CE339E"/>
    <w:rsid w:val="00CE3D8F"/>
    <w:rsid w:val="00CE66AC"/>
    <w:rsid w:val="00CF1511"/>
    <w:rsid w:val="00CF263F"/>
    <w:rsid w:val="00CF3AFB"/>
    <w:rsid w:val="00CF4AB1"/>
    <w:rsid w:val="00CF5D5C"/>
    <w:rsid w:val="00CF62FF"/>
    <w:rsid w:val="00CF6618"/>
    <w:rsid w:val="00CF7ABD"/>
    <w:rsid w:val="00D02DBD"/>
    <w:rsid w:val="00D03C04"/>
    <w:rsid w:val="00D105CE"/>
    <w:rsid w:val="00D11707"/>
    <w:rsid w:val="00D13635"/>
    <w:rsid w:val="00D13C5A"/>
    <w:rsid w:val="00D14796"/>
    <w:rsid w:val="00D162CD"/>
    <w:rsid w:val="00D16502"/>
    <w:rsid w:val="00D16DFF"/>
    <w:rsid w:val="00D16E68"/>
    <w:rsid w:val="00D16FD1"/>
    <w:rsid w:val="00D23007"/>
    <w:rsid w:val="00D23C58"/>
    <w:rsid w:val="00D24546"/>
    <w:rsid w:val="00D27ABA"/>
    <w:rsid w:val="00D321BE"/>
    <w:rsid w:val="00D32AC8"/>
    <w:rsid w:val="00D34565"/>
    <w:rsid w:val="00D3507B"/>
    <w:rsid w:val="00D352E6"/>
    <w:rsid w:val="00D36C8F"/>
    <w:rsid w:val="00D4141C"/>
    <w:rsid w:val="00D41578"/>
    <w:rsid w:val="00D42BDC"/>
    <w:rsid w:val="00D4453B"/>
    <w:rsid w:val="00D46206"/>
    <w:rsid w:val="00D469F5"/>
    <w:rsid w:val="00D5094C"/>
    <w:rsid w:val="00D51831"/>
    <w:rsid w:val="00D52DB5"/>
    <w:rsid w:val="00D5321B"/>
    <w:rsid w:val="00D56D47"/>
    <w:rsid w:val="00D56FFF"/>
    <w:rsid w:val="00D57E23"/>
    <w:rsid w:val="00D64F2F"/>
    <w:rsid w:val="00D66763"/>
    <w:rsid w:val="00D66F55"/>
    <w:rsid w:val="00D67858"/>
    <w:rsid w:val="00D700E1"/>
    <w:rsid w:val="00D702C9"/>
    <w:rsid w:val="00D702D2"/>
    <w:rsid w:val="00D7059E"/>
    <w:rsid w:val="00D72FA3"/>
    <w:rsid w:val="00D7396D"/>
    <w:rsid w:val="00D779A5"/>
    <w:rsid w:val="00D779D4"/>
    <w:rsid w:val="00D77ACC"/>
    <w:rsid w:val="00D80D2A"/>
    <w:rsid w:val="00D8147A"/>
    <w:rsid w:val="00D81EEE"/>
    <w:rsid w:val="00D83F69"/>
    <w:rsid w:val="00D83FE3"/>
    <w:rsid w:val="00D845D1"/>
    <w:rsid w:val="00D84CE3"/>
    <w:rsid w:val="00D8513E"/>
    <w:rsid w:val="00D85235"/>
    <w:rsid w:val="00D85A83"/>
    <w:rsid w:val="00D86303"/>
    <w:rsid w:val="00D90A10"/>
    <w:rsid w:val="00D92705"/>
    <w:rsid w:val="00D957AA"/>
    <w:rsid w:val="00D95E91"/>
    <w:rsid w:val="00D97910"/>
    <w:rsid w:val="00DA0457"/>
    <w:rsid w:val="00DA2E0C"/>
    <w:rsid w:val="00DA424E"/>
    <w:rsid w:val="00DA7226"/>
    <w:rsid w:val="00DB02B8"/>
    <w:rsid w:val="00DB190F"/>
    <w:rsid w:val="00DB1A5D"/>
    <w:rsid w:val="00DB1E2B"/>
    <w:rsid w:val="00DB7562"/>
    <w:rsid w:val="00DC02B7"/>
    <w:rsid w:val="00DC1AE7"/>
    <w:rsid w:val="00DC58F6"/>
    <w:rsid w:val="00DD0D3B"/>
    <w:rsid w:val="00DD188A"/>
    <w:rsid w:val="00DD2FAB"/>
    <w:rsid w:val="00DD3795"/>
    <w:rsid w:val="00DD4BE9"/>
    <w:rsid w:val="00DD5C66"/>
    <w:rsid w:val="00DD694A"/>
    <w:rsid w:val="00DE10B9"/>
    <w:rsid w:val="00DE531B"/>
    <w:rsid w:val="00DE6668"/>
    <w:rsid w:val="00DF005C"/>
    <w:rsid w:val="00DF056A"/>
    <w:rsid w:val="00DF09BF"/>
    <w:rsid w:val="00DF0DD4"/>
    <w:rsid w:val="00DF2A3A"/>
    <w:rsid w:val="00DF3213"/>
    <w:rsid w:val="00DF4807"/>
    <w:rsid w:val="00DF4C22"/>
    <w:rsid w:val="00DF78D9"/>
    <w:rsid w:val="00E00539"/>
    <w:rsid w:val="00E0180D"/>
    <w:rsid w:val="00E049F0"/>
    <w:rsid w:val="00E05079"/>
    <w:rsid w:val="00E116A5"/>
    <w:rsid w:val="00E13DF2"/>
    <w:rsid w:val="00E14042"/>
    <w:rsid w:val="00E140D1"/>
    <w:rsid w:val="00E148EC"/>
    <w:rsid w:val="00E14DDE"/>
    <w:rsid w:val="00E154B8"/>
    <w:rsid w:val="00E20DFF"/>
    <w:rsid w:val="00E2239C"/>
    <w:rsid w:val="00E23868"/>
    <w:rsid w:val="00E24AB7"/>
    <w:rsid w:val="00E25F1D"/>
    <w:rsid w:val="00E260FA"/>
    <w:rsid w:val="00E30253"/>
    <w:rsid w:val="00E306EE"/>
    <w:rsid w:val="00E328B3"/>
    <w:rsid w:val="00E3357A"/>
    <w:rsid w:val="00E33B98"/>
    <w:rsid w:val="00E356D3"/>
    <w:rsid w:val="00E359B6"/>
    <w:rsid w:val="00E35C65"/>
    <w:rsid w:val="00E35DF2"/>
    <w:rsid w:val="00E363DA"/>
    <w:rsid w:val="00E40B74"/>
    <w:rsid w:val="00E42458"/>
    <w:rsid w:val="00E424ED"/>
    <w:rsid w:val="00E42D81"/>
    <w:rsid w:val="00E43331"/>
    <w:rsid w:val="00E450BA"/>
    <w:rsid w:val="00E506A1"/>
    <w:rsid w:val="00E51152"/>
    <w:rsid w:val="00E514E9"/>
    <w:rsid w:val="00E54741"/>
    <w:rsid w:val="00E61033"/>
    <w:rsid w:val="00E610E9"/>
    <w:rsid w:val="00E629AC"/>
    <w:rsid w:val="00E67716"/>
    <w:rsid w:val="00E67D91"/>
    <w:rsid w:val="00E707E0"/>
    <w:rsid w:val="00E70907"/>
    <w:rsid w:val="00E70EC4"/>
    <w:rsid w:val="00E71236"/>
    <w:rsid w:val="00E7391C"/>
    <w:rsid w:val="00E740C8"/>
    <w:rsid w:val="00E74535"/>
    <w:rsid w:val="00E750AC"/>
    <w:rsid w:val="00E7582F"/>
    <w:rsid w:val="00E77DA6"/>
    <w:rsid w:val="00E800FE"/>
    <w:rsid w:val="00E81B41"/>
    <w:rsid w:val="00E82650"/>
    <w:rsid w:val="00E848A8"/>
    <w:rsid w:val="00E85F7E"/>
    <w:rsid w:val="00E87A78"/>
    <w:rsid w:val="00E90755"/>
    <w:rsid w:val="00E942CD"/>
    <w:rsid w:val="00E97F91"/>
    <w:rsid w:val="00EA6D0A"/>
    <w:rsid w:val="00EA70D9"/>
    <w:rsid w:val="00EA712B"/>
    <w:rsid w:val="00EB18CE"/>
    <w:rsid w:val="00EB4E49"/>
    <w:rsid w:val="00EB7526"/>
    <w:rsid w:val="00EC04C5"/>
    <w:rsid w:val="00EC1C9E"/>
    <w:rsid w:val="00EC2598"/>
    <w:rsid w:val="00EC33AB"/>
    <w:rsid w:val="00EC3C6A"/>
    <w:rsid w:val="00EC5473"/>
    <w:rsid w:val="00EC5658"/>
    <w:rsid w:val="00EC59A2"/>
    <w:rsid w:val="00EC73ED"/>
    <w:rsid w:val="00EC796B"/>
    <w:rsid w:val="00ED0243"/>
    <w:rsid w:val="00ED298B"/>
    <w:rsid w:val="00ED51DF"/>
    <w:rsid w:val="00ED5CD1"/>
    <w:rsid w:val="00ED6AA1"/>
    <w:rsid w:val="00EE02DF"/>
    <w:rsid w:val="00EE330F"/>
    <w:rsid w:val="00EE45D3"/>
    <w:rsid w:val="00EE5837"/>
    <w:rsid w:val="00EF0875"/>
    <w:rsid w:val="00EF2355"/>
    <w:rsid w:val="00EF59A3"/>
    <w:rsid w:val="00EF5A90"/>
    <w:rsid w:val="00F004CE"/>
    <w:rsid w:val="00F00F2C"/>
    <w:rsid w:val="00F02DBB"/>
    <w:rsid w:val="00F04272"/>
    <w:rsid w:val="00F04963"/>
    <w:rsid w:val="00F04E27"/>
    <w:rsid w:val="00F06074"/>
    <w:rsid w:val="00F10F5E"/>
    <w:rsid w:val="00F11242"/>
    <w:rsid w:val="00F1224B"/>
    <w:rsid w:val="00F13B96"/>
    <w:rsid w:val="00F149D2"/>
    <w:rsid w:val="00F15377"/>
    <w:rsid w:val="00F164A9"/>
    <w:rsid w:val="00F16D56"/>
    <w:rsid w:val="00F17B5B"/>
    <w:rsid w:val="00F17EF6"/>
    <w:rsid w:val="00F21577"/>
    <w:rsid w:val="00F24189"/>
    <w:rsid w:val="00F25E0A"/>
    <w:rsid w:val="00F2755E"/>
    <w:rsid w:val="00F31533"/>
    <w:rsid w:val="00F317B0"/>
    <w:rsid w:val="00F322D4"/>
    <w:rsid w:val="00F34A6E"/>
    <w:rsid w:val="00F34BCD"/>
    <w:rsid w:val="00F353DD"/>
    <w:rsid w:val="00F3585A"/>
    <w:rsid w:val="00F36FBA"/>
    <w:rsid w:val="00F373D0"/>
    <w:rsid w:val="00F410EB"/>
    <w:rsid w:val="00F41386"/>
    <w:rsid w:val="00F41AFC"/>
    <w:rsid w:val="00F431A6"/>
    <w:rsid w:val="00F444A5"/>
    <w:rsid w:val="00F4553E"/>
    <w:rsid w:val="00F46F2C"/>
    <w:rsid w:val="00F50260"/>
    <w:rsid w:val="00F5207C"/>
    <w:rsid w:val="00F6231C"/>
    <w:rsid w:val="00F64AAE"/>
    <w:rsid w:val="00F667F5"/>
    <w:rsid w:val="00F66820"/>
    <w:rsid w:val="00F7113E"/>
    <w:rsid w:val="00F7346F"/>
    <w:rsid w:val="00F742C5"/>
    <w:rsid w:val="00F75D68"/>
    <w:rsid w:val="00F75EBD"/>
    <w:rsid w:val="00F763AE"/>
    <w:rsid w:val="00F76E65"/>
    <w:rsid w:val="00F776BA"/>
    <w:rsid w:val="00F80D20"/>
    <w:rsid w:val="00F81BE8"/>
    <w:rsid w:val="00F81E5D"/>
    <w:rsid w:val="00F8210B"/>
    <w:rsid w:val="00F840BE"/>
    <w:rsid w:val="00F845C6"/>
    <w:rsid w:val="00F8522A"/>
    <w:rsid w:val="00F85342"/>
    <w:rsid w:val="00F86023"/>
    <w:rsid w:val="00F904F8"/>
    <w:rsid w:val="00F90BF0"/>
    <w:rsid w:val="00F92D06"/>
    <w:rsid w:val="00F94946"/>
    <w:rsid w:val="00F94AE0"/>
    <w:rsid w:val="00F972E5"/>
    <w:rsid w:val="00F97DE3"/>
    <w:rsid w:val="00FA069B"/>
    <w:rsid w:val="00FA092E"/>
    <w:rsid w:val="00FA1909"/>
    <w:rsid w:val="00FA1D43"/>
    <w:rsid w:val="00FA3503"/>
    <w:rsid w:val="00FA3AE7"/>
    <w:rsid w:val="00FA5A41"/>
    <w:rsid w:val="00FA6785"/>
    <w:rsid w:val="00FB04B3"/>
    <w:rsid w:val="00FB0B23"/>
    <w:rsid w:val="00FB3852"/>
    <w:rsid w:val="00FB5656"/>
    <w:rsid w:val="00FB6048"/>
    <w:rsid w:val="00FB6893"/>
    <w:rsid w:val="00FC0552"/>
    <w:rsid w:val="00FC32CE"/>
    <w:rsid w:val="00FC60A4"/>
    <w:rsid w:val="00FC6E3A"/>
    <w:rsid w:val="00FC758E"/>
    <w:rsid w:val="00FD53A5"/>
    <w:rsid w:val="00FD63C5"/>
    <w:rsid w:val="00FD756E"/>
    <w:rsid w:val="00FD78C9"/>
    <w:rsid w:val="00FE0D6C"/>
    <w:rsid w:val="00FE2249"/>
    <w:rsid w:val="00FE31A0"/>
    <w:rsid w:val="00FE60A4"/>
    <w:rsid w:val="00FE7CF1"/>
    <w:rsid w:val="00FE7D9C"/>
    <w:rsid w:val="00FE7F80"/>
    <w:rsid w:val="00FF0219"/>
    <w:rsid w:val="00FF02D6"/>
    <w:rsid w:val="00FF3765"/>
    <w:rsid w:val="00FF3CAA"/>
    <w:rsid w:val="00FF49D5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E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4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610E9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0E9"/>
    <w:rPr>
      <w:rFonts w:eastAsia="Times New Roman"/>
      <w:color w:val="auto"/>
      <w:sz w:val="24"/>
      <w:szCs w:val="20"/>
      <w:lang w:eastAsia="ru-RU"/>
    </w:rPr>
  </w:style>
  <w:style w:type="table" w:styleId="a3">
    <w:name w:val="Table Grid"/>
    <w:basedOn w:val="a1"/>
    <w:uiPriority w:val="59"/>
    <w:rsid w:val="00E610E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A0C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0CB5"/>
    <w:rPr>
      <w:rFonts w:eastAsia="Times New Roman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D64F2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B7B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7B4F"/>
    <w:rPr>
      <w:rFonts w:eastAsia="Times New Roman"/>
      <w:color w:val="auto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B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B4F"/>
    <w:rPr>
      <w:rFonts w:eastAsia="Times New Roman"/>
      <w:color w:val="auto"/>
      <w:sz w:val="20"/>
      <w:szCs w:val="20"/>
      <w:lang w:eastAsia="ru-RU"/>
    </w:rPr>
  </w:style>
  <w:style w:type="paragraph" w:customStyle="1" w:styleId="ConsNonformat">
    <w:name w:val="ConsNonformat"/>
    <w:rsid w:val="008A08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21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1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D5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b">
    <w:name w:val="Body Text"/>
    <w:basedOn w:val="a"/>
    <w:link w:val="ac"/>
    <w:uiPriority w:val="99"/>
    <w:semiHidden/>
    <w:unhideWhenUsed/>
    <w:rsid w:val="00D979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910"/>
    <w:rPr>
      <w:rFonts w:eastAsia="Times New Roman"/>
      <w:color w:val="auto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3475A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101683E00AB456D93127372AABB3D1DD09292BB08FE6CF0ECB4F4430AF6E9C89A963B2A1D83aAh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67433A45086D20B250718A40431FF9134075A850A20A58DFBA219504261C1C6B1CDD2053040A0K8f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D148A6FC9F560BEF0054C63588483244988DDC5C5E092B650E44B15FF2F7AA92B24E7855723J0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2012-02-10T06:56:00Z</cp:lastPrinted>
  <dcterms:created xsi:type="dcterms:W3CDTF">2012-02-13T13:09:00Z</dcterms:created>
  <dcterms:modified xsi:type="dcterms:W3CDTF">2012-10-19T11:49:00Z</dcterms:modified>
</cp:coreProperties>
</file>